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57" w:rsidRDefault="000D7C57" w:rsidP="00F21DD5">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COURT OF THE LOKPAL (OMBUDSMAN),</w:t>
      </w:r>
    </w:p>
    <w:p w:rsidR="000D7C57" w:rsidRDefault="000D7C57" w:rsidP="00F21DD5">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0D7C57" w:rsidRDefault="000D7C57" w:rsidP="00F21DD5">
      <w:pPr>
        <w:pStyle w:val="NoSpacing"/>
        <w:jc w:val="center"/>
        <w:rPr>
          <w:rFonts w:ascii="Times New Roman" w:hAnsi="Times New Roman" w:cs="Times New Roman"/>
          <w:b/>
          <w:sz w:val="28"/>
          <w:szCs w:val="28"/>
        </w:rPr>
      </w:pPr>
      <w:r>
        <w:rPr>
          <w:rFonts w:ascii="Times New Roman" w:hAnsi="Times New Roman" w:cs="Times New Roman"/>
          <w:b/>
          <w:sz w:val="28"/>
          <w:szCs w:val="28"/>
        </w:rPr>
        <w:t>PLOT NO.A-2, INDUSTRIAL AREA, PHASE-1,</w:t>
      </w:r>
    </w:p>
    <w:p w:rsidR="000D7C57" w:rsidRDefault="000D7C57" w:rsidP="00F21DD5">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0D7C57" w:rsidRDefault="000D7C57" w:rsidP="00F21DD5">
      <w:pPr>
        <w:pStyle w:val="NoSpacing"/>
        <w:spacing w:line="480" w:lineRule="auto"/>
        <w:jc w:val="center"/>
        <w:rPr>
          <w:rFonts w:ascii="Times New Roman" w:hAnsi="Times New Roman" w:cs="Times New Roman"/>
          <w:b/>
          <w:sz w:val="28"/>
          <w:szCs w:val="28"/>
        </w:rPr>
      </w:pPr>
    </w:p>
    <w:p w:rsidR="000D7C57" w:rsidRDefault="000D7C57" w:rsidP="00F21DD5">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rPr>
        <w:t>APPEAL NO.09/2019</w:t>
      </w:r>
    </w:p>
    <w:p w:rsidR="000D7C57" w:rsidRDefault="00F44FD9" w:rsidP="00F21DD5">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29.01</w:t>
      </w:r>
      <w:r w:rsidR="000D7C57">
        <w:rPr>
          <w:rFonts w:ascii="Times New Roman" w:hAnsi="Times New Roman" w:cs="Times New Roman"/>
          <w:b/>
          <w:sz w:val="28"/>
          <w:szCs w:val="28"/>
        </w:rPr>
        <w:t>.2019</w:t>
      </w:r>
    </w:p>
    <w:p w:rsidR="000D7C57" w:rsidRDefault="00F44FD9" w:rsidP="00F21DD5">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w:t>
      </w:r>
      <w:r w:rsidR="004C0685">
        <w:rPr>
          <w:rFonts w:ascii="Times New Roman" w:hAnsi="Times New Roman" w:cs="Times New Roman"/>
          <w:b/>
          <w:sz w:val="28"/>
          <w:szCs w:val="28"/>
        </w:rPr>
        <w:t>te of Hearing</w:t>
      </w:r>
      <w:r w:rsidR="004C0685">
        <w:rPr>
          <w:rFonts w:ascii="Times New Roman" w:hAnsi="Times New Roman" w:cs="Times New Roman"/>
          <w:b/>
          <w:sz w:val="28"/>
          <w:szCs w:val="28"/>
        </w:rPr>
        <w:tab/>
      </w:r>
      <w:r w:rsidR="004C0685">
        <w:rPr>
          <w:rFonts w:ascii="Times New Roman" w:hAnsi="Times New Roman" w:cs="Times New Roman"/>
          <w:b/>
          <w:sz w:val="28"/>
          <w:szCs w:val="28"/>
        </w:rPr>
        <w:tab/>
        <w:t>:18.04.2019 and 2</w:t>
      </w:r>
      <w:r>
        <w:rPr>
          <w:rFonts w:ascii="Times New Roman" w:hAnsi="Times New Roman" w:cs="Times New Roman"/>
          <w:b/>
          <w:sz w:val="28"/>
          <w:szCs w:val="28"/>
        </w:rPr>
        <w:t>5</w:t>
      </w:r>
      <w:r w:rsidR="000D7C57">
        <w:rPr>
          <w:rFonts w:ascii="Times New Roman" w:hAnsi="Times New Roman" w:cs="Times New Roman"/>
          <w:b/>
          <w:sz w:val="28"/>
          <w:szCs w:val="28"/>
        </w:rPr>
        <w:t>.07.2019</w:t>
      </w:r>
    </w:p>
    <w:p w:rsidR="000D7C57" w:rsidRDefault="007315AD" w:rsidP="00F21DD5">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08</w:t>
      </w:r>
      <w:r w:rsidR="00C417DD">
        <w:rPr>
          <w:rFonts w:ascii="Times New Roman" w:hAnsi="Times New Roman" w:cs="Times New Roman"/>
          <w:b/>
          <w:sz w:val="28"/>
          <w:szCs w:val="28"/>
        </w:rPr>
        <w:t>.08</w:t>
      </w:r>
      <w:r w:rsidR="000D7C57">
        <w:rPr>
          <w:rFonts w:ascii="Times New Roman" w:hAnsi="Times New Roman" w:cs="Times New Roman"/>
          <w:b/>
          <w:sz w:val="28"/>
          <w:szCs w:val="28"/>
        </w:rPr>
        <w:t>.2019</w:t>
      </w:r>
    </w:p>
    <w:p w:rsidR="000D7C57" w:rsidRDefault="000D7C57" w:rsidP="00F21DD5">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0D7C57" w:rsidRDefault="000D7C57" w:rsidP="00F21DD5">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w:t>
      </w:r>
      <w:r w:rsidR="000E4FDC">
        <w:rPr>
          <w:rFonts w:ascii="Times New Roman" w:hAnsi="Times New Roman" w:cs="Times New Roman"/>
          <w:b/>
          <w:sz w:val="28"/>
          <w:szCs w:val="28"/>
        </w:rPr>
        <w:t>,</w:t>
      </w:r>
      <w:r>
        <w:rPr>
          <w:rFonts w:ascii="Times New Roman" w:hAnsi="Times New Roman" w:cs="Times New Roman"/>
          <w:b/>
          <w:sz w:val="28"/>
          <w:szCs w:val="28"/>
        </w:rPr>
        <w:t xml:space="preserve"> Electricity</w:t>
      </w:r>
    </w:p>
    <w:p w:rsidR="000D7C57" w:rsidRDefault="000D7C57" w:rsidP="00F21DD5">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 :</w:t>
      </w:r>
    </w:p>
    <w:p w:rsidR="000D7C57" w:rsidRDefault="00F44FD9" w:rsidP="00F21DD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Dev Arjuna Promoters</w:t>
      </w:r>
      <w:r w:rsidR="006B125D">
        <w:rPr>
          <w:rFonts w:ascii="Times New Roman" w:hAnsi="Times New Roman" w:cs="Times New Roman"/>
          <w:sz w:val="28"/>
          <w:szCs w:val="28"/>
        </w:rPr>
        <w:t xml:space="preserve"> </w:t>
      </w:r>
    </w:p>
    <w:p w:rsidR="000D7C57" w:rsidRDefault="000D7C57" w:rsidP="00F21DD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&amp; Developers Pvt.Ltd,</w:t>
      </w:r>
    </w:p>
    <w:p w:rsidR="000D7C57" w:rsidRDefault="002541F3" w:rsidP="00F21DD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Phase II, Rajgar</w:t>
      </w:r>
      <w:r w:rsidR="00F44FD9">
        <w:rPr>
          <w:rFonts w:ascii="Times New Roman" w:hAnsi="Times New Roman" w:cs="Times New Roman"/>
          <w:sz w:val="28"/>
          <w:szCs w:val="28"/>
        </w:rPr>
        <w:t>h Estate,</w:t>
      </w:r>
    </w:p>
    <w:p w:rsidR="00F44FD9" w:rsidRDefault="00F44FD9" w:rsidP="00F21DD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06EE2">
        <w:rPr>
          <w:rFonts w:ascii="Times New Roman" w:hAnsi="Times New Roman" w:cs="Times New Roman"/>
          <w:sz w:val="28"/>
          <w:szCs w:val="28"/>
        </w:rPr>
        <w:t xml:space="preserve">Village Birmi, </w:t>
      </w:r>
      <w:r>
        <w:rPr>
          <w:rFonts w:ascii="Times New Roman" w:hAnsi="Times New Roman" w:cs="Times New Roman"/>
          <w:sz w:val="28"/>
          <w:szCs w:val="28"/>
        </w:rPr>
        <w:t>Ludhiana.</w:t>
      </w:r>
    </w:p>
    <w:p w:rsidR="000D7C57" w:rsidRDefault="000D7C57" w:rsidP="00F21DD5">
      <w:pPr>
        <w:spacing w:line="480" w:lineRule="auto"/>
        <w:jc w:val="both"/>
        <w:rPr>
          <w:rFonts w:ascii="Times New Roman" w:hAnsi="Times New Roman" w:cs="Times New Roman"/>
          <w:sz w:val="28"/>
          <w:szCs w:val="28"/>
        </w:rPr>
      </w:pP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lang w:bidi="ar-SA"/>
        </w:rPr>
        <w:tab/>
      </w:r>
      <w:r>
        <w:rPr>
          <w:rFonts w:ascii="Times New Roman" w:hAnsi="Times New Roman" w:cs="Times New Roman"/>
          <w:sz w:val="28"/>
          <w:szCs w:val="28"/>
        </w:rPr>
        <w:tab/>
        <w:t>...Petitioner</w:t>
      </w:r>
    </w:p>
    <w:p w:rsidR="000D7C57" w:rsidRDefault="000D7C57" w:rsidP="00B17EE1">
      <w:pPr>
        <w:spacing w:line="480" w:lineRule="auto"/>
        <w:ind w:left="2880" w:firstLine="720"/>
        <w:jc w:val="both"/>
        <w:rPr>
          <w:rFonts w:ascii="Times New Roman" w:hAnsi="Times New Roman" w:cs="Times New Roman"/>
          <w:sz w:val="28"/>
          <w:szCs w:val="28"/>
        </w:rPr>
      </w:pPr>
      <w:r>
        <w:rPr>
          <w:rFonts w:ascii="Times New Roman" w:hAnsi="Times New Roman" w:cs="Times New Roman"/>
          <w:sz w:val="28"/>
          <w:szCs w:val="28"/>
        </w:rPr>
        <w:t>Versus</w:t>
      </w:r>
    </w:p>
    <w:p w:rsidR="000D7C57" w:rsidRDefault="000D7C57" w:rsidP="00F21DD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44FD9">
        <w:rPr>
          <w:rFonts w:ascii="Times New Roman" w:hAnsi="Times New Roman" w:cs="Times New Roman"/>
          <w:sz w:val="28"/>
          <w:szCs w:val="28"/>
        </w:rPr>
        <w:t>Senior Executive Engineer,</w:t>
      </w:r>
    </w:p>
    <w:p w:rsidR="000D7C57" w:rsidRDefault="000E4FDC" w:rsidP="00F21DD5">
      <w:pPr>
        <w:pStyle w:val="NoSpacing"/>
        <w:ind w:left="2160"/>
        <w:rPr>
          <w:rFonts w:ascii="Times New Roman" w:hAnsi="Times New Roman" w:cs="Times New Roman"/>
          <w:sz w:val="28"/>
          <w:szCs w:val="28"/>
        </w:rPr>
      </w:pPr>
      <w:r>
        <w:rPr>
          <w:rFonts w:ascii="Times New Roman" w:hAnsi="Times New Roman" w:cs="Times New Roman"/>
          <w:sz w:val="28"/>
          <w:szCs w:val="28"/>
        </w:rPr>
        <w:t>DS</w:t>
      </w:r>
      <w:r w:rsidR="00B06EE2">
        <w:rPr>
          <w:rFonts w:ascii="Times New Roman" w:hAnsi="Times New Roman" w:cs="Times New Roman"/>
          <w:sz w:val="28"/>
          <w:szCs w:val="28"/>
        </w:rPr>
        <w:t>,</w:t>
      </w:r>
      <w:r>
        <w:rPr>
          <w:rFonts w:ascii="Times New Roman" w:hAnsi="Times New Roman" w:cs="Times New Roman"/>
          <w:sz w:val="28"/>
          <w:szCs w:val="28"/>
        </w:rPr>
        <w:t xml:space="preserve"> </w:t>
      </w:r>
      <w:r w:rsidR="00F44FD9">
        <w:rPr>
          <w:rFonts w:ascii="Times New Roman" w:hAnsi="Times New Roman" w:cs="Times New Roman"/>
          <w:sz w:val="28"/>
          <w:szCs w:val="28"/>
        </w:rPr>
        <w:t>Aggar Nagar</w:t>
      </w:r>
      <w:r>
        <w:rPr>
          <w:rFonts w:ascii="Times New Roman" w:hAnsi="Times New Roman" w:cs="Times New Roman"/>
          <w:sz w:val="28"/>
          <w:szCs w:val="28"/>
        </w:rPr>
        <w:t xml:space="preserve"> Division </w:t>
      </w:r>
      <w:r w:rsidR="000D7C57">
        <w:rPr>
          <w:rFonts w:ascii="Times New Roman" w:hAnsi="Times New Roman" w:cs="Times New Roman"/>
          <w:sz w:val="28"/>
          <w:szCs w:val="28"/>
        </w:rPr>
        <w:t>(Special),</w:t>
      </w:r>
    </w:p>
    <w:p w:rsidR="000D7C57" w:rsidRDefault="000D7C57" w:rsidP="00F21DD5">
      <w:pPr>
        <w:pStyle w:val="NoSpacing"/>
        <w:ind w:left="2160"/>
        <w:rPr>
          <w:rFonts w:ascii="Times New Roman" w:hAnsi="Times New Roman" w:cs="Times New Roman"/>
          <w:sz w:val="28"/>
          <w:szCs w:val="28"/>
        </w:rPr>
      </w:pPr>
      <w:r>
        <w:rPr>
          <w:rFonts w:ascii="Times New Roman" w:hAnsi="Times New Roman" w:cs="Times New Roman"/>
          <w:sz w:val="28"/>
          <w:szCs w:val="28"/>
        </w:rPr>
        <w:t>PSPCL, Ludhiana</w:t>
      </w:r>
    </w:p>
    <w:p w:rsidR="000D7C57" w:rsidRDefault="000D7C57" w:rsidP="00F21DD5">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0D7C57" w:rsidRDefault="000D7C57" w:rsidP="00F21DD5">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0D7C57" w:rsidRDefault="000D7C57" w:rsidP="00F21DD5">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 Sh. R.S.Dhiman</w:t>
      </w:r>
    </w:p>
    <w:p w:rsidR="000D7C57" w:rsidRDefault="000D7C57" w:rsidP="00F21DD5">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0D7C57" w:rsidRDefault="000D7C57" w:rsidP="00F21DD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 Kunal Verma</w:t>
      </w:r>
    </w:p>
    <w:p w:rsidR="000D7C57" w:rsidRDefault="000D7C57" w:rsidP="00F21DD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B6AEB">
        <w:rPr>
          <w:rFonts w:ascii="Times New Roman" w:hAnsi="Times New Roman" w:cs="Times New Roman"/>
          <w:sz w:val="28"/>
          <w:szCs w:val="28"/>
        </w:rPr>
        <w:t xml:space="preserve"> </w:t>
      </w:r>
      <w:r>
        <w:rPr>
          <w:rFonts w:ascii="Times New Roman" w:hAnsi="Times New Roman" w:cs="Times New Roman"/>
          <w:sz w:val="28"/>
          <w:szCs w:val="28"/>
        </w:rPr>
        <w:t>Petitioner’s Representative (PR)</w:t>
      </w:r>
      <w:r>
        <w:rPr>
          <w:rFonts w:ascii="Times New Roman" w:hAnsi="Times New Roman" w:cs="Times New Roman"/>
          <w:sz w:val="28"/>
          <w:szCs w:val="28"/>
        </w:rPr>
        <w:tab/>
        <w:t xml:space="preserve">        </w:t>
      </w:r>
      <w:r>
        <w:rPr>
          <w:rFonts w:ascii="Times New Roman" w:hAnsi="Times New Roman" w:cs="Times New Roman"/>
          <w:sz w:val="28"/>
          <w:szCs w:val="28"/>
        </w:rPr>
        <w:tab/>
      </w:r>
    </w:p>
    <w:p w:rsidR="000D7C57" w:rsidRDefault="000D7C57" w:rsidP="00F21DD5">
      <w:pPr>
        <w:pStyle w:val="NoSpacing"/>
        <w:rPr>
          <w:rFonts w:ascii="Times New Roman" w:hAnsi="Times New Roman" w:cs="Times New Roman"/>
          <w:sz w:val="28"/>
          <w:szCs w:val="28"/>
        </w:rPr>
      </w:pPr>
    </w:p>
    <w:p w:rsidR="000D7C57" w:rsidRDefault="000D7C57" w:rsidP="00F21DD5">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Pr>
          <w:rFonts w:ascii="Times New Roman" w:hAnsi="Times New Roman" w:cs="Times New Roman"/>
          <w:sz w:val="28"/>
          <w:szCs w:val="28"/>
        </w:rPr>
        <w:tab/>
        <w:t>Er. Parminder Singh</w:t>
      </w:r>
      <w:r w:rsidR="00B06EE2">
        <w:rPr>
          <w:rFonts w:ascii="Times New Roman" w:hAnsi="Times New Roman" w:cs="Times New Roman"/>
          <w:sz w:val="28"/>
          <w:szCs w:val="28"/>
        </w:rPr>
        <w:t>,</w:t>
      </w:r>
    </w:p>
    <w:p w:rsidR="000D7C57" w:rsidRDefault="00B06EE2" w:rsidP="00F21DD5">
      <w:pPr>
        <w:pStyle w:val="NoSpacing"/>
        <w:ind w:left="2160"/>
        <w:rPr>
          <w:rFonts w:ascii="Times New Roman" w:hAnsi="Times New Roman" w:cs="Times New Roman"/>
          <w:sz w:val="28"/>
          <w:szCs w:val="28"/>
        </w:rPr>
      </w:pPr>
      <w:r>
        <w:rPr>
          <w:rFonts w:ascii="Times New Roman" w:hAnsi="Times New Roman" w:cs="Times New Roman"/>
          <w:sz w:val="28"/>
          <w:szCs w:val="28"/>
        </w:rPr>
        <w:t>S</w:t>
      </w:r>
      <w:r w:rsidR="00F44FD9">
        <w:rPr>
          <w:rFonts w:ascii="Times New Roman" w:hAnsi="Times New Roman" w:cs="Times New Roman"/>
          <w:sz w:val="28"/>
          <w:szCs w:val="28"/>
        </w:rPr>
        <w:t>r.</w:t>
      </w:r>
      <w:r w:rsidR="006F7762">
        <w:rPr>
          <w:rFonts w:ascii="Times New Roman" w:hAnsi="Times New Roman" w:cs="Times New Roman"/>
          <w:sz w:val="28"/>
          <w:szCs w:val="28"/>
        </w:rPr>
        <w:t xml:space="preserve"> </w:t>
      </w:r>
      <w:r w:rsidR="00F44FD9">
        <w:rPr>
          <w:rFonts w:ascii="Times New Roman" w:hAnsi="Times New Roman" w:cs="Times New Roman"/>
          <w:sz w:val="28"/>
          <w:szCs w:val="28"/>
        </w:rPr>
        <w:t>Executive Engineer,</w:t>
      </w:r>
    </w:p>
    <w:p w:rsidR="000D7C57" w:rsidRDefault="00F44FD9" w:rsidP="00F21DD5">
      <w:pPr>
        <w:pStyle w:val="NoSpacing"/>
        <w:ind w:left="2160"/>
        <w:rPr>
          <w:rFonts w:ascii="Times New Roman" w:hAnsi="Times New Roman" w:cs="Times New Roman"/>
          <w:sz w:val="28"/>
          <w:szCs w:val="28"/>
        </w:rPr>
      </w:pPr>
      <w:r>
        <w:rPr>
          <w:rFonts w:ascii="Times New Roman" w:hAnsi="Times New Roman" w:cs="Times New Roman"/>
          <w:sz w:val="28"/>
          <w:szCs w:val="28"/>
        </w:rPr>
        <w:t>DS</w:t>
      </w:r>
      <w:r w:rsidR="00B06EE2">
        <w:rPr>
          <w:rFonts w:ascii="Times New Roman" w:hAnsi="Times New Roman" w:cs="Times New Roman"/>
          <w:sz w:val="28"/>
          <w:szCs w:val="28"/>
        </w:rPr>
        <w:t>,</w:t>
      </w:r>
      <w:r w:rsidR="000D7C57" w:rsidRPr="007770D0">
        <w:rPr>
          <w:rFonts w:ascii="Times New Roman" w:hAnsi="Times New Roman" w:cs="Times New Roman"/>
          <w:sz w:val="28"/>
          <w:szCs w:val="28"/>
        </w:rPr>
        <w:t xml:space="preserve"> </w:t>
      </w:r>
      <w:r>
        <w:rPr>
          <w:rFonts w:ascii="Times New Roman" w:hAnsi="Times New Roman" w:cs="Times New Roman"/>
          <w:sz w:val="28"/>
          <w:szCs w:val="28"/>
        </w:rPr>
        <w:t>Agga</w:t>
      </w:r>
      <w:r w:rsidR="000D7C57">
        <w:rPr>
          <w:rFonts w:ascii="Times New Roman" w:hAnsi="Times New Roman" w:cs="Times New Roman"/>
          <w:sz w:val="28"/>
          <w:szCs w:val="28"/>
        </w:rPr>
        <w:t>r Nagar Division</w:t>
      </w:r>
      <w:r>
        <w:rPr>
          <w:rFonts w:ascii="Times New Roman" w:hAnsi="Times New Roman" w:cs="Times New Roman"/>
          <w:sz w:val="28"/>
          <w:szCs w:val="28"/>
        </w:rPr>
        <w:t xml:space="preserve"> (Special)</w:t>
      </w:r>
      <w:r w:rsidR="000D7C57">
        <w:rPr>
          <w:rFonts w:ascii="Times New Roman" w:hAnsi="Times New Roman" w:cs="Times New Roman"/>
          <w:sz w:val="28"/>
          <w:szCs w:val="28"/>
        </w:rPr>
        <w:t>,</w:t>
      </w:r>
    </w:p>
    <w:p w:rsidR="00B17EE1" w:rsidRDefault="00F44FD9" w:rsidP="00DB6AEB">
      <w:pPr>
        <w:pStyle w:val="NoSpacing"/>
        <w:ind w:left="1440" w:firstLine="720"/>
        <w:rPr>
          <w:rFonts w:ascii="Times New Roman" w:hAnsi="Times New Roman" w:cs="Times New Roman"/>
          <w:sz w:val="28"/>
          <w:szCs w:val="28"/>
        </w:rPr>
      </w:pPr>
      <w:r>
        <w:rPr>
          <w:rFonts w:ascii="Times New Roman" w:hAnsi="Times New Roman" w:cs="Times New Roman"/>
          <w:sz w:val="28"/>
          <w:szCs w:val="28"/>
        </w:rPr>
        <w:t>PSPCL,</w:t>
      </w:r>
      <w:r w:rsidR="00B06EE2">
        <w:rPr>
          <w:rFonts w:ascii="Times New Roman" w:hAnsi="Times New Roman" w:cs="Times New Roman"/>
          <w:sz w:val="28"/>
          <w:szCs w:val="28"/>
        </w:rPr>
        <w:t xml:space="preserve"> </w:t>
      </w:r>
      <w:r w:rsidR="000D7C57">
        <w:rPr>
          <w:rFonts w:ascii="Times New Roman" w:hAnsi="Times New Roman" w:cs="Times New Roman"/>
          <w:sz w:val="28"/>
          <w:szCs w:val="28"/>
        </w:rPr>
        <w:t>Ludhiana.</w:t>
      </w:r>
    </w:p>
    <w:p w:rsidR="006F6125" w:rsidRDefault="00C379F1" w:rsidP="00B06EE2">
      <w:pPr>
        <w:pStyle w:val="NoSpacing"/>
        <w:ind w:left="1843"/>
        <w:rPr>
          <w:rFonts w:ascii="Times New Roman" w:hAnsi="Times New Roman" w:cs="Times New Roman"/>
          <w:sz w:val="28"/>
          <w:szCs w:val="28"/>
        </w:rPr>
      </w:pPr>
      <w:r>
        <w:rPr>
          <w:rFonts w:ascii="Times New Roman" w:hAnsi="Times New Roman" w:cs="Times New Roman"/>
          <w:sz w:val="28"/>
          <w:szCs w:val="28"/>
        </w:rPr>
        <w:t>2</w:t>
      </w:r>
      <w:r w:rsidR="000D7C57">
        <w:rPr>
          <w:rFonts w:ascii="Times New Roman" w:hAnsi="Times New Roman" w:cs="Times New Roman"/>
          <w:sz w:val="28"/>
          <w:szCs w:val="28"/>
        </w:rPr>
        <w:t xml:space="preserve">. </w:t>
      </w:r>
      <w:r w:rsidR="00DB6AEB">
        <w:rPr>
          <w:rFonts w:ascii="Times New Roman" w:hAnsi="Times New Roman" w:cs="Times New Roman"/>
          <w:sz w:val="28"/>
          <w:szCs w:val="28"/>
        </w:rPr>
        <w:t xml:space="preserve"> </w:t>
      </w:r>
      <w:r>
        <w:rPr>
          <w:rFonts w:ascii="Times New Roman" w:hAnsi="Times New Roman" w:cs="Times New Roman"/>
          <w:sz w:val="28"/>
          <w:szCs w:val="28"/>
        </w:rPr>
        <w:t>Er.</w:t>
      </w:r>
      <w:r w:rsidR="00B06EE2">
        <w:rPr>
          <w:rFonts w:ascii="Times New Roman" w:hAnsi="Times New Roman" w:cs="Times New Roman"/>
          <w:sz w:val="28"/>
          <w:szCs w:val="28"/>
        </w:rPr>
        <w:t xml:space="preserve"> </w:t>
      </w:r>
      <w:r>
        <w:rPr>
          <w:rFonts w:ascii="Times New Roman" w:hAnsi="Times New Roman" w:cs="Times New Roman"/>
          <w:sz w:val="28"/>
          <w:szCs w:val="28"/>
        </w:rPr>
        <w:t>Gurpreet Singh</w:t>
      </w:r>
    </w:p>
    <w:p w:rsidR="00F44FD9" w:rsidRDefault="00DB6AEB" w:rsidP="00B17EE1">
      <w:pPr>
        <w:pStyle w:val="NoSpacing"/>
        <w:ind w:left="1843" w:firstLine="317"/>
        <w:rPr>
          <w:rFonts w:ascii="Times New Roman" w:hAnsi="Times New Roman" w:cs="Times New Roman"/>
          <w:sz w:val="28"/>
          <w:szCs w:val="28"/>
        </w:rPr>
      </w:pPr>
      <w:r>
        <w:rPr>
          <w:rFonts w:ascii="Times New Roman" w:hAnsi="Times New Roman" w:cs="Times New Roman"/>
          <w:sz w:val="28"/>
          <w:szCs w:val="28"/>
        </w:rPr>
        <w:t xml:space="preserve"> A</w:t>
      </w:r>
      <w:r w:rsidR="00F44FD9">
        <w:rPr>
          <w:rFonts w:ascii="Times New Roman" w:hAnsi="Times New Roman" w:cs="Times New Roman"/>
          <w:sz w:val="28"/>
          <w:szCs w:val="28"/>
        </w:rPr>
        <w:t>EE/Commercial</w:t>
      </w:r>
    </w:p>
    <w:p w:rsidR="000D7C57" w:rsidRDefault="000D7C57" w:rsidP="00F21DD5">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Before me for consideration is an Appeal preferred by the Petit</w:t>
      </w:r>
      <w:r w:rsidR="005E5011">
        <w:rPr>
          <w:rFonts w:ascii="Times New Roman" w:hAnsi="Times New Roman" w:cs="Times New Roman"/>
          <w:sz w:val="28"/>
          <w:szCs w:val="28"/>
        </w:rPr>
        <w:t>ioner against the order dated 31.12.2018</w:t>
      </w:r>
      <w:r>
        <w:rPr>
          <w:rFonts w:ascii="Times New Roman" w:hAnsi="Times New Roman" w:cs="Times New Roman"/>
          <w:sz w:val="28"/>
          <w:szCs w:val="28"/>
        </w:rPr>
        <w:t xml:space="preserve"> of the </w:t>
      </w:r>
      <w:r w:rsidR="005E5011">
        <w:rPr>
          <w:rFonts w:ascii="Times New Roman" w:hAnsi="Times New Roman" w:cs="Times New Roman"/>
          <w:sz w:val="28"/>
          <w:szCs w:val="28"/>
        </w:rPr>
        <w:t>CGRF, Patiala in Case No. CG-383</w:t>
      </w:r>
      <w:r>
        <w:rPr>
          <w:rFonts w:ascii="Times New Roman" w:hAnsi="Times New Roman" w:cs="Times New Roman"/>
          <w:sz w:val="28"/>
          <w:szCs w:val="28"/>
        </w:rPr>
        <w:t xml:space="preserve"> of 2018 deciding that:</w:t>
      </w:r>
    </w:p>
    <w:p w:rsidR="005E5011" w:rsidRDefault="005E5011" w:rsidP="005E5011">
      <w:pPr>
        <w:pStyle w:val="ListParagraph"/>
        <w:spacing w:line="480" w:lineRule="auto"/>
        <w:ind w:left="1439" w:hanging="1020"/>
        <w:jc w:val="both"/>
        <w:rPr>
          <w:rFonts w:ascii="Times New Roman" w:hAnsi="Times New Roman" w:cs="Times New Roman"/>
          <w:i/>
          <w:sz w:val="28"/>
          <w:szCs w:val="28"/>
        </w:rPr>
      </w:pPr>
      <w:r>
        <w:rPr>
          <w:rFonts w:ascii="Times New Roman" w:hAnsi="Times New Roman" w:cs="Times New Roman"/>
          <w:b/>
          <w:i/>
          <w:sz w:val="28"/>
          <w:szCs w:val="28"/>
        </w:rPr>
        <w:t>(a)</w:t>
      </w:r>
      <w:r>
        <w:rPr>
          <w:rFonts w:ascii="Times New Roman" w:hAnsi="Times New Roman" w:cs="Times New Roman"/>
          <w:b/>
          <w:i/>
          <w:sz w:val="28"/>
          <w:szCs w:val="28"/>
        </w:rPr>
        <w:tab/>
      </w:r>
      <w:r>
        <w:rPr>
          <w:rFonts w:ascii="Times New Roman" w:hAnsi="Times New Roman" w:cs="Times New Roman"/>
          <w:i/>
          <w:sz w:val="28"/>
          <w:szCs w:val="28"/>
        </w:rPr>
        <w:t>“Either the Pet</w:t>
      </w:r>
      <w:r w:rsidR="00E02417">
        <w:rPr>
          <w:rFonts w:ascii="Times New Roman" w:hAnsi="Times New Roman" w:cs="Times New Roman"/>
          <w:i/>
          <w:sz w:val="28"/>
          <w:szCs w:val="28"/>
        </w:rPr>
        <w:t>itioner himself creates the 11 k</w:t>
      </w:r>
      <w:r>
        <w:rPr>
          <w:rFonts w:ascii="Times New Roman" w:hAnsi="Times New Roman" w:cs="Times New Roman"/>
          <w:i/>
          <w:sz w:val="28"/>
          <w:szCs w:val="28"/>
        </w:rPr>
        <w:t>V feed</w:t>
      </w:r>
      <w:r w:rsidR="00441FF5">
        <w:rPr>
          <w:rFonts w:ascii="Times New Roman" w:hAnsi="Times New Roman" w:cs="Times New Roman"/>
          <w:i/>
          <w:sz w:val="28"/>
          <w:szCs w:val="28"/>
        </w:rPr>
        <w:t>er required for connectivity fro</w:t>
      </w:r>
      <w:r w:rsidR="00E02417">
        <w:rPr>
          <w:rFonts w:ascii="Times New Roman" w:hAnsi="Times New Roman" w:cs="Times New Roman"/>
          <w:i/>
          <w:sz w:val="28"/>
          <w:szCs w:val="28"/>
        </w:rPr>
        <w:t>m 66 k</w:t>
      </w:r>
      <w:r>
        <w:rPr>
          <w:rFonts w:ascii="Times New Roman" w:hAnsi="Times New Roman" w:cs="Times New Roman"/>
          <w:i/>
          <w:sz w:val="28"/>
          <w:szCs w:val="28"/>
        </w:rPr>
        <w:t>V S/Stn., South City, Ludhiana to the premises of the Petitioner or deposit the estimated cost of the said feeder at present rates in accordance with the spirit of the Clause 9.1.1 (ii) of Supply Code, 2014.</w:t>
      </w:r>
    </w:p>
    <w:p w:rsidR="005E5011" w:rsidRDefault="005E5011" w:rsidP="005E5011">
      <w:pPr>
        <w:spacing w:line="480" w:lineRule="auto"/>
        <w:ind w:left="1439" w:hanging="1020"/>
        <w:rPr>
          <w:rFonts w:ascii="Times New Roman" w:hAnsi="Times New Roman" w:cs="Times New Roman"/>
          <w:i/>
          <w:sz w:val="28"/>
          <w:szCs w:val="28"/>
        </w:rPr>
      </w:pPr>
      <w:r>
        <w:rPr>
          <w:rFonts w:ascii="Times New Roman" w:hAnsi="Times New Roman" w:cs="Times New Roman"/>
          <w:b/>
          <w:i/>
          <w:sz w:val="28"/>
          <w:szCs w:val="28"/>
        </w:rPr>
        <w:t>(b)</w:t>
      </w:r>
      <w:r>
        <w:rPr>
          <w:rFonts w:ascii="Times New Roman" w:hAnsi="Times New Roman" w:cs="Times New Roman"/>
          <w:i/>
          <w:sz w:val="28"/>
          <w:szCs w:val="28"/>
        </w:rPr>
        <w:t xml:space="preserve">  </w:t>
      </w:r>
      <w:r>
        <w:rPr>
          <w:rFonts w:ascii="Times New Roman" w:hAnsi="Times New Roman" w:cs="Times New Roman"/>
          <w:i/>
          <w:sz w:val="28"/>
          <w:szCs w:val="28"/>
        </w:rPr>
        <w:tab/>
        <w:t>The rebate of 12</w:t>
      </w:r>
      <w:r w:rsidR="007149F3">
        <w:rPr>
          <w:rFonts w:ascii="Times New Roman" w:hAnsi="Times New Roman" w:cs="Times New Roman"/>
          <w:i/>
          <w:sz w:val="28"/>
          <w:szCs w:val="28"/>
        </w:rPr>
        <w:t>% is</w:t>
      </w:r>
      <w:r>
        <w:rPr>
          <w:rFonts w:ascii="Times New Roman" w:hAnsi="Times New Roman" w:cs="Times New Roman"/>
          <w:i/>
          <w:sz w:val="28"/>
          <w:szCs w:val="28"/>
        </w:rPr>
        <w:t xml:space="preserve"> admissible to the Petitioner as </w:t>
      </w:r>
      <w:r w:rsidR="00441FF5">
        <w:rPr>
          <w:rFonts w:ascii="Times New Roman" w:hAnsi="Times New Roman" w:cs="Times New Roman"/>
          <w:i/>
          <w:sz w:val="28"/>
          <w:szCs w:val="28"/>
        </w:rPr>
        <w:t xml:space="preserve">per the relevant tariff orders </w:t>
      </w:r>
      <w:r>
        <w:rPr>
          <w:rFonts w:ascii="Times New Roman" w:hAnsi="Times New Roman" w:cs="Times New Roman"/>
          <w:i/>
          <w:sz w:val="28"/>
          <w:szCs w:val="28"/>
        </w:rPr>
        <w:t>f</w:t>
      </w:r>
      <w:r w:rsidR="00441FF5">
        <w:rPr>
          <w:rFonts w:ascii="Times New Roman" w:hAnsi="Times New Roman" w:cs="Times New Roman"/>
          <w:i/>
          <w:sz w:val="28"/>
          <w:szCs w:val="28"/>
        </w:rPr>
        <w:t>or</w:t>
      </w:r>
      <w:r>
        <w:rPr>
          <w:rFonts w:ascii="Times New Roman" w:hAnsi="Times New Roman" w:cs="Times New Roman"/>
          <w:i/>
          <w:sz w:val="28"/>
          <w:szCs w:val="28"/>
        </w:rPr>
        <w:t xml:space="preserve"> the </w:t>
      </w:r>
      <w:r w:rsidR="007149F3">
        <w:rPr>
          <w:rFonts w:ascii="Times New Roman" w:hAnsi="Times New Roman" w:cs="Times New Roman"/>
          <w:i/>
          <w:sz w:val="28"/>
          <w:szCs w:val="28"/>
        </w:rPr>
        <w:t>year 2016</w:t>
      </w:r>
      <w:r>
        <w:rPr>
          <w:rFonts w:ascii="Times New Roman" w:hAnsi="Times New Roman" w:cs="Times New Roman"/>
          <w:i/>
          <w:sz w:val="28"/>
          <w:szCs w:val="28"/>
        </w:rPr>
        <w:t>-17, 2017-18 and 2018-19 and also as per Clause 15 of</w:t>
      </w:r>
      <w:r>
        <w:rPr>
          <w:rFonts w:ascii="Times New Roman" w:hAnsi="Times New Roman" w:cs="Times New Roman"/>
          <w:i/>
          <w:sz w:val="28"/>
          <w:szCs w:val="28"/>
        </w:rPr>
        <w:tab/>
        <w:t xml:space="preserve">  Distribution   Franchisee Agreement.</w:t>
      </w:r>
    </w:p>
    <w:p w:rsidR="005E5011" w:rsidRDefault="005E5011" w:rsidP="005E5011">
      <w:pPr>
        <w:tabs>
          <w:tab w:val="left" w:pos="-284"/>
        </w:tabs>
        <w:spacing w:line="480" w:lineRule="auto"/>
        <w:ind w:left="1418" w:hanging="992"/>
        <w:jc w:val="both"/>
        <w:rPr>
          <w:rFonts w:ascii="Times New Roman" w:hAnsi="Times New Roman" w:cs="Times New Roman"/>
          <w:i/>
          <w:sz w:val="28"/>
          <w:szCs w:val="28"/>
        </w:rPr>
      </w:pPr>
      <w:r>
        <w:rPr>
          <w:rFonts w:ascii="Times New Roman" w:hAnsi="Times New Roman" w:cs="Times New Roman"/>
          <w:b/>
          <w:i/>
          <w:sz w:val="28"/>
          <w:szCs w:val="28"/>
        </w:rPr>
        <w:t xml:space="preserve">(c) </w:t>
      </w:r>
      <w:r>
        <w:rPr>
          <w:rFonts w:ascii="Times New Roman" w:hAnsi="Times New Roman" w:cs="Times New Roman"/>
          <w:b/>
          <w:i/>
          <w:sz w:val="28"/>
          <w:szCs w:val="28"/>
        </w:rPr>
        <w:tab/>
      </w:r>
      <w:r>
        <w:rPr>
          <w:rFonts w:ascii="Times New Roman" w:hAnsi="Times New Roman" w:cs="Times New Roman"/>
          <w:i/>
          <w:sz w:val="28"/>
          <w:szCs w:val="28"/>
        </w:rPr>
        <w:t>Bank guarantee as a Security for L</w:t>
      </w:r>
      <w:r w:rsidR="00441FF5">
        <w:rPr>
          <w:rFonts w:ascii="Times New Roman" w:hAnsi="Times New Roman" w:cs="Times New Roman"/>
          <w:i/>
          <w:sz w:val="28"/>
          <w:szCs w:val="28"/>
        </w:rPr>
        <w:t>D</w:t>
      </w:r>
      <w:r>
        <w:rPr>
          <w:rFonts w:ascii="Times New Roman" w:hAnsi="Times New Roman" w:cs="Times New Roman"/>
          <w:i/>
          <w:sz w:val="28"/>
          <w:szCs w:val="28"/>
        </w:rPr>
        <w:t xml:space="preserve"> works equivalent to 25% </w:t>
      </w:r>
      <w:r>
        <w:rPr>
          <w:rFonts w:ascii="Times New Roman" w:hAnsi="Times New Roman" w:cs="Times New Roman"/>
          <w:i/>
          <w:sz w:val="28"/>
          <w:szCs w:val="28"/>
        </w:rPr>
        <w:tab/>
        <w:t xml:space="preserve">of the cost of HT </w:t>
      </w:r>
      <w:r w:rsidR="00441FF5">
        <w:rPr>
          <w:rFonts w:ascii="Times New Roman" w:hAnsi="Times New Roman" w:cs="Times New Roman"/>
          <w:i/>
          <w:sz w:val="28"/>
          <w:szCs w:val="28"/>
        </w:rPr>
        <w:t>outdoor S/St</w:t>
      </w:r>
      <w:r>
        <w:rPr>
          <w:rFonts w:ascii="Times New Roman" w:hAnsi="Times New Roman" w:cs="Times New Roman"/>
          <w:i/>
          <w:sz w:val="28"/>
          <w:szCs w:val="28"/>
        </w:rPr>
        <w:t>n., erected/installed in the franchisee area be obtained from the Petitioner as per Clause 17 of the Distribution Franchisee Agreement besides completion of other formalities as provided under Supply Code, 2014.”</w:t>
      </w:r>
    </w:p>
    <w:p w:rsidR="006F6125" w:rsidRDefault="006F6125" w:rsidP="00F21DD5">
      <w:pPr>
        <w:pStyle w:val="ListParagraph"/>
        <w:spacing w:line="480" w:lineRule="auto"/>
        <w:ind w:left="0"/>
        <w:jc w:val="both"/>
        <w:rPr>
          <w:rFonts w:ascii="Times New Roman" w:hAnsi="Times New Roman" w:cs="Times New Roman"/>
          <w:b/>
          <w:sz w:val="28"/>
          <w:szCs w:val="28"/>
        </w:rPr>
      </w:pPr>
      <w:r w:rsidRPr="0079454A">
        <w:rPr>
          <w:rFonts w:ascii="Times New Roman" w:hAnsi="Times New Roman" w:cs="Times New Roman"/>
          <w:b/>
          <w:sz w:val="28"/>
          <w:szCs w:val="28"/>
        </w:rPr>
        <w:t>2.</w:t>
      </w:r>
      <w:r w:rsidRPr="0079454A">
        <w:rPr>
          <w:rFonts w:ascii="Times New Roman" w:hAnsi="Times New Roman" w:cs="Times New Roman"/>
          <w:b/>
          <w:sz w:val="28"/>
          <w:szCs w:val="28"/>
        </w:rPr>
        <w:tab/>
        <w:t>Facts of the Case:</w:t>
      </w:r>
    </w:p>
    <w:p w:rsidR="006F6125" w:rsidRDefault="006F6125" w:rsidP="00F21DD5">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 relevant facts of the case are that:</w:t>
      </w:r>
    </w:p>
    <w:p w:rsidR="00C12FF7" w:rsidRPr="00C12FF7" w:rsidRDefault="006F6125" w:rsidP="00C12FF7">
      <w:pPr>
        <w:pStyle w:val="ListParagraph"/>
        <w:numPr>
          <w:ilvl w:val="0"/>
          <w:numId w:val="1"/>
        </w:numPr>
        <w:tabs>
          <w:tab w:val="left" w:pos="-142"/>
        </w:tabs>
        <w:spacing w:line="480" w:lineRule="auto"/>
        <w:ind w:left="0" w:firstLine="0"/>
        <w:jc w:val="both"/>
        <w:rPr>
          <w:rFonts w:ascii="Times New Roman" w:eastAsia="Arial" w:hAnsi="Times New Roman" w:cs="Times New Roman"/>
          <w:sz w:val="28"/>
          <w:szCs w:val="28"/>
        </w:rPr>
      </w:pPr>
      <w:r>
        <w:rPr>
          <w:rFonts w:ascii="Times New Roman" w:hAnsi="Times New Roman" w:cs="Times New Roman"/>
          <w:sz w:val="28"/>
          <w:szCs w:val="28"/>
        </w:rPr>
        <w:lastRenderedPageBreak/>
        <w:t>The Petitioner was</w:t>
      </w:r>
      <w:r w:rsidR="005E5011">
        <w:rPr>
          <w:rFonts w:ascii="Times New Roman" w:hAnsi="Times New Roman" w:cs="Times New Roman"/>
          <w:sz w:val="28"/>
          <w:szCs w:val="28"/>
        </w:rPr>
        <w:t xml:space="preserve"> hav</w:t>
      </w:r>
      <w:r>
        <w:rPr>
          <w:rFonts w:ascii="Times New Roman" w:hAnsi="Times New Roman" w:cs="Times New Roman"/>
          <w:sz w:val="28"/>
          <w:szCs w:val="28"/>
        </w:rPr>
        <w:t>ing</w:t>
      </w:r>
      <w:r w:rsidR="00C12FF7">
        <w:rPr>
          <w:rFonts w:ascii="Times New Roman" w:hAnsi="Times New Roman" w:cs="Times New Roman"/>
          <w:sz w:val="28"/>
          <w:szCs w:val="28"/>
        </w:rPr>
        <w:t xml:space="preserve"> a </w:t>
      </w:r>
      <w:r w:rsidR="007602F6" w:rsidRPr="006F6125">
        <w:rPr>
          <w:rFonts w:ascii="Times New Roman" w:hAnsi="Times New Roman" w:cs="Times New Roman"/>
          <w:sz w:val="28"/>
          <w:szCs w:val="28"/>
        </w:rPr>
        <w:t xml:space="preserve"> Domestic Supply </w:t>
      </w:r>
      <w:r w:rsidR="00C12FF7">
        <w:rPr>
          <w:rFonts w:ascii="Times New Roman" w:hAnsi="Times New Roman" w:cs="Times New Roman"/>
          <w:sz w:val="28"/>
          <w:szCs w:val="28"/>
        </w:rPr>
        <w:t xml:space="preserve">(DS) Category </w:t>
      </w:r>
    </w:p>
    <w:p w:rsidR="007602F6" w:rsidRPr="00C12FF7" w:rsidRDefault="00DA4734" w:rsidP="00C12FF7">
      <w:pPr>
        <w:pStyle w:val="ListParagraph"/>
        <w:tabs>
          <w:tab w:val="left" w:pos="-142"/>
        </w:tabs>
        <w:spacing w:line="480" w:lineRule="auto"/>
        <w:jc w:val="both"/>
        <w:rPr>
          <w:rFonts w:ascii="Times New Roman" w:eastAsia="Arial" w:hAnsi="Times New Roman" w:cs="Times New Roman"/>
          <w:sz w:val="28"/>
          <w:szCs w:val="28"/>
        </w:rPr>
      </w:pPr>
      <w:r>
        <w:rPr>
          <w:rFonts w:ascii="Times New Roman" w:hAnsi="Times New Roman" w:cs="Times New Roman"/>
          <w:sz w:val="28"/>
          <w:szCs w:val="28"/>
        </w:rPr>
        <w:t>C</w:t>
      </w:r>
      <w:r w:rsidR="00840E25">
        <w:rPr>
          <w:rFonts w:ascii="Times New Roman" w:hAnsi="Times New Roman" w:cs="Times New Roman"/>
          <w:sz w:val="28"/>
          <w:szCs w:val="28"/>
        </w:rPr>
        <w:t>onnection (</w:t>
      </w:r>
      <w:r w:rsidR="007602F6" w:rsidRPr="006F6125">
        <w:rPr>
          <w:rFonts w:ascii="Times New Roman" w:hAnsi="Times New Roman" w:cs="Times New Roman"/>
          <w:sz w:val="28"/>
          <w:szCs w:val="28"/>
        </w:rPr>
        <w:t xml:space="preserve">Single </w:t>
      </w:r>
      <w:r w:rsidR="007602F6" w:rsidRPr="00846864">
        <w:rPr>
          <w:rFonts w:ascii="Times New Roman" w:hAnsi="Times New Roman" w:cs="Times New Roman"/>
          <w:bCs/>
          <w:sz w:val="28"/>
          <w:szCs w:val="28"/>
        </w:rPr>
        <w:t>Point supply</w:t>
      </w:r>
      <w:r w:rsidR="00840E25" w:rsidRPr="00846864">
        <w:rPr>
          <w:rFonts w:ascii="Times New Roman" w:hAnsi="Times New Roman" w:cs="Times New Roman"/>
          <w:bCs/>
          <w:sz w:val="28"/>
          <w:szCs w:val="28"/>
        </w:rPr>
        <w:t>)</w:t>
      </w:r>
      <w:r w:rsidR="00840E25" w:rsidRPr="00C12FF7">
        <w:rPr>
          <w:rFonts w:ascii="Times New Roman" w:hAnsi="Times New Roman" w:cs="Times New Roman"/>
          <w:b/>
          <w:sz w:val="28"/>
          <w:szCs w:val="28"/>
        </w:rPr>
        <w:t xml:space="preserve"> </w:t>
      </w:r>
      <w:r w:rsidR="00C12FF7">
        <w:rPr>
          <w:rFonts w:ascii="Times New Roman" w:hAnsi="Times New Roman" w:cs="Times New Roman"/>
          <w:sz w:val="28"/>
          <w:szCs w:val="28"/>
        </w:rPr>
        <w:t>with sanctioned load of 5</w:t>
      </w:r>
      <w:r w:rsidR="00846864">
        <w:rPr>
          <w:rFonts w:ascii="Times New Roman" w:hAnsi="Times New Roman" w:cs="Times New Roman"/>
          <w:sz w:val="28"/>
          <w:szCs w:val="28"/>
        </w:rPr>
        <w:t>78</w:t>
      </w:r>
      <w:r w:rsidR="00B27EE0">
        <w:rPr>
          <w:rFonts w:ascii="Times New Roman" w:hAnsi="Times New Roman" w:cs="Times New Roman"/>
          <w:sz w:val="28"/>
          <w:szCs w:val="28"/>
        </w:rPr>
        <w:t xml:space="preserve"> k</w:t>
      </w:r>
      <w:r w:rsidR="00C12FF7">
        <w:rPr>
          <w:rFonts w:ascii="Times New Roman" w:hAnsi="Times New Roman" w:cs="Times New Roman"/>
          <w:sz w:val="28"/>
          <w:szCs w:val="28"/>
        </w:rPr>
        <w:t>W and contract d</w:t>
      </w:r>
      <w:r w:rsidR="007602F6" w:rsidRPr="00C12FF7">
        <w:rPr>
          <w:rFonts w:ascii="Times New Roman" w:hAnsi="Times New Roman" w:cs="Times New Roman"/>
          <w:sz w:val="28"/>
          <w:szCs w:val="28"/>
        </w:rPr>
        <w:t xml:space="preserve">emand (CD) of </w:t>
      </w:r>
      <w:r w:rsidR="008918AA" w:rsidRPr="00C12FF7">
        <w:rPr>
          <w:rFonts w:ascii="Times New Roman" w:hAnsi="Times New Roman" w:cs="Times New Roman"/>
          <w:sz w:val="28"/>
          <w:szCs w:val="28"/>
        </w:rPr>
        <w:t xml:space="preserve">634 </w:t>
      </w:r>
      <w:r w:rsidR="008918AA">
        <w:rPr>
          <w:rFonts w:ascii="Times New Roman" w:hAnsi="Times New Roman" w:cs="Times New Roman"/>
          <w:sz w:val="28"/>
          <w:szCs w:val="28"/>
        </w:rPr>
        <w:t>kVA</w:t>
      </w:r>
      <w:r w:rsidR="007602F6" w:rsidRPr="00C12FF7">
        <w:rPr>
          <w:rFonts w:ascii="Times New Roman" w:hAnsi="Times New Roman" w:cs="Times New Roman"/>
          <w:sz w:val="28"/>
          <w:szCs w:val="28"/>
        </w:rPr>
        <w:t>.</w:t>
      </w:r>
    </w:p>
    <w:p w:rsidR="0035447A" w:rsidRDefault="00D07B51" w:rsidP="0035447A">
      <w:pPr>
        <w:pStyle w:val="ListParagraph"/>
        <w:tabs>
          <w:tab w:val="left" w:pos="1485"/>
        </w:tabs>
        <w:spacing w:line="480" w:lineRule="auto"/>
        <w:ind w:left="0" w:firstLine="142"/>
        <w:jc w:val="both"/>
        <w:rPr>
          <w:rFonts w:ascii="Times New Roman" w:eastAsia="Arial" w:hAnsi="Times New Roman" w:cs="Times New Roman"/>
          <w:sz w:val="28"/>
          <w:szCs w:val="28"/>
        </w:rPr>
      </w:pPr>
      <w:r w:rsidRPr="00D07B51">
        <w:rPr>
          <w:rFonts w:ascii="Times New Roman" w:eastAsia="Arial" w:hAnsi="Times New Roman" w:cs="Times New Roman"/>
          <w:b/>
          <w:bCs/>
          <w:sz w:val="28"/>
          <w:szCs w:val="28"/>
        </w:rPr>
        <w:t>(ii)</w:t>
      </w:r>
      <w:r>
        <w:rPr>
          <w:rFonts w:ascii="Times New Roman" w:eastAsia="Arial" w:hAnsi="Times New Roman" w:cs="Times New Roman"/>
          <w:sz w:val="28"/>
          <w:szCs w:val="28"/>
        </w:rPr>
        <w:t xml:space="preserve">    </w:t>
      </w:r>
      <w:r w:rsidR="007602F6">
        <w:rPr>
          <w:rFonts w:ascii="Times New Roman" w:eastAsia="Arial" w:hAnsi="Times New Roman" w:cs="Times New Roman"/>
          <w:sz w:val="28"/>
          <w:szCs w:val="28"/>
        </w:rPr>
        <w:t>The Petitioner</w:t>
      </w:r>
      <w:r w:rsidR="00B27EE0">
        <w:rPr>
          <w:rFonts w:ascii="Times New Roman" w:eastAsia="Arial" w:hAnsi="Times New Roman" w:cs="Times New Roman"/>
          <w:sz w:val="28"/>
          <w:szCs w:val="28"/>
        </w:rPr>
        <w:t xml:space="preserve"> applied for NOC,</w:t>
      </w:r>
      <w:r w:rsidR="007602F6">
        <w:rPr>
          <w:rFonts w:ascii="Times New Roman" w:eastAsia="Arial" w:hAnsi="Times New Roman" w:cs="Times New Roman"/>
          <w:sz w:val="28"/>
          <w:szCs w:val="28"/>
        </w:rPr>
        <w:t xml:space="preserve"> through Chief Administrator,</w:t>
      </w:r>
    </w:p>
    <w:p w:rsidR="007602F6" w:rsidRPr="00B27EE0" w:rsidRDefault="0035447A" w:rsidP="0035447A">
      <w:pPr>
        <w:pStyle w:val="ListParagraph"/>
        <w:tabs>
          <w:tab w:val="left" w:pos="1485"/>
        </w:tabs>
        <w:spacing w:line="480" w:lineRule="auto"/>
        <w:jc w:val="both"/>
        <w:rPr>
          <w:rFonts w:ascii="Times New Roman" w:eastAsia="Arial" w:hAnsi="Times New Roman" w:cs="Times New Roman"/>
          <w:sz w:val="28"/>
          <w:szCs w:val="28"/>
        </w:rPr>
      </w:pPr>
      <w:r>
        <w:rPr>
          <w:rFonts w:ascii="Times New Roman" w:eastAsia="Arial" w:hAnsi="Times New Roman" w:cs="Times New Roman"/>
          <w:sz w:val="28"/>
          <w:szCs w:val="28"/>
        </w:rPr>
        <w:t>GLADA, Ferozepur Road, Near Rajgarh Nagar, Ludhiana, for its</w:t>
      </w:r>
      <w:r w:rsidR="00C12FF7" w:rsidRPr="00B27EE0">
        <w:rPr>
          <w:rFonts w:ascii="Times New Roman" w:eastAsia="Arial" w:hAnsi="Times New Roman" w:cs="Times New Roman"/>
          <w:sz w:val="28"/>
          <w:szCs w:val="28"/>
        </w:rPr>
        <w:t xml:space="preserve">     </w:t>
      </w:r>
      <w:r w:rsidR="00090901">
        <w:rPr>
          <w:rFonts w:ascii="Times New Roman" w:eastAsia="Arial" w:hAnsi="Times New Roman" w:cs="Times New Roman"/>
          <w:sz w:val="28"/>
          <w:szCs w:val="28"/>
        </w:rPr>
        <w:t>residential colony namely Rajgar</w:t>
      </w:r>
      <w:r w:rsidR="007602F6" w:rsidRPr="00B27EE0">
        <w:rPr>
          <w:rFonts w:ascii="Times New Roman" w:eastAsia="Arial" w:hAnsi="Times New Roman" w:cs="Times New Roman"/>
          <w:sz w:val="28"/>
          <w:szCs w:val="28"/>
        </w:rPr>
        <w:t>h Estates, Pha</w:t>
      </w:r>
      <w:r w:rsidR="00BF2494" w:rsidRPr="00B27EE0">
        <w:rPr>
          <w:rFonts w:ascii="Times New Roman" w:eastAsia="Arial" w:hAnsi="Times New Roman" w:cs="Times New Roman"/>
          <w:sz w:val="28"/>
          <w:szCs w:val="28"/>
        </w:rPr>
        <w:t>se- II at Village Birmi</w:t>
      </w:r>
      <w:r w:rsidR="008918AA" w:rsidRPr="00B27EE0">
        <w:rPr>
          <w:rFonts w:ascii="Times New Roman" w:eastAsia="Arial" w:hAnsi="Times New Roman" w:cs="Times New Roman"/>
          <w:sz w:val="28"/>
          <w:szCs w:val="28"/>
        </w:rPr>
        <w:t>,</w:t>
      </w:r>
      <w:r w:rsidR="00BF2494" w:rsidRPr="00B27EE0">
        <w:rPr>
          <w:rFonts w:ascii="Times New Roman" w:eastAsia="Arial" w:hAnsi="Times New Roman" w:cs="Times New Roman"/>
          <w:sz w:val="28"/>
          <w:szCs w:val="28"/>
        </w:rPr>
        <w:t xml:space="preserve"> Tehsil and</w:t>
      </w:r>
      <w:r w:rsidR="00C12FF7" w:rsidRPr="00B27EE0">
        <w:rPr>
          <w:rFonts w:ascii="Times New Roman" w:eastAsia="Arial" w:hAnsi="Times New Roman" w:cs="Times New Roman"/>
          <w:sz w:val="28"/>
          <w:szCs w:val="28"/>
        </w:rPr>
        <w:t xml:space="preserve"> District Ludhiana for</w:t>
      </w:r>
      <w:r w:rsidR="00F309FB" w:rsidRPr="00B27EE0">
        <w:rPr>
          <w:rFonts w:ascii="Times New Roman" w:eastAsia="Arial" w:hAnsi="Times New Roman" w:cs="Times New Roman"/>
          <w:sz w:val="28"/>
          <w:szCs w:val="28"/>
        </w:rPr>
        <w:t xml:space="preserve"> </w:t>
      </w:r>
      <w:r w:rsidR="00C12FF7" w:rsidRPr="00B27EE0">
        <w:rPr>
          <w:rFonts w:ascii="Times New Roman" w:eastAsia="Arial" w:hAnsi="Times New Roman" w:cs="Times New Roman"/>
          <w:sz w:val="28"/>
          <w:szCs w:val="28"/>
        </w:rPr>
        <w:t>its</w:t>
      </w:r>
      <w:r w:rsidR="007602F6" w:rsidRPr="00B27EE0">
        <w:rPr>
          <w:rFonts w:ascii="Times New Roman" w:eastAsia="Arial" w:hAnsi="Times New Roman" w:cs="Times New Roman"/>
          <w:sz w:val="28"/>
          <w:szCs w:val="28"/>
        </w:rPr>
        <w:t xml:space="preserve"> 35.56 acres residential colony project under RID 459 during May 2015. No Objection Certificate (NOC) for the same was issued by </w:t>
      </w:r>
      <w:r w:rsidR="000873E2" w:rsidRPr="00B27EE0">
        <w:rPr>
          <w:rFonts w:ascii="Times New Roman" w:eastAsia="Arial" w:hAnsi="Times New Roman" w:cs="Times New Roman"/>
          <w:sz w:val="28"/>
          <w:szCs w:val="28"/>
        </w:rPr>
        <w:t>the EIC/</w:t>
      </w:r>
      <w:r w:rsidR="007602F6" w:rsidRPr="00B27EE0">
        <w:rPr>
          <w:rFonts w:ascii="Times New Roman" w:eastAsia="Arial" w:hAnsi="Times New Roman" w:cs="Times New Roman"/>
          <w:sz w:val="28"/>
          <w:szCs w:val="28"/>
        </w:rPr>
        <w:t>Commercial, PSPCL, Patial</w:t>
      </w:r>
      <w:r w:rsidR="000873E2" w:rsidRPr="00B27EE0">
        <w:rPr>
          <w:rFonts w:ascii="Times New Roman" w:eastAsia="Arial" w:hAnsi="Times New Roman" w:cs="Times New Roman"/>
          <w:sz w:val="28"/>
          <w:szCs w:val="28"/>
        </w:rPr>
        <w:t>a vide Memo N</w:t>
      </w:r>
      <w:r w:rsidR="00846864">
        <w:rPr>
          <w:rFonts w:ascii="Times New Roman" w:eastAsia="Arial" w:hAnsi="Times New Roman" w:cs="Times New Roman"/>
          <w:sz w:val="28"/>
          <w:szCs w:val="28"/>
        </w:rPr>
        <w:t>o. 36/Rajgar</w:t>
      </w:r>
      <w:r w:rsidR="007602F6" w:rsidRPr="00B27EE0">
        <w:rPr>
          <w:rFonts w:ascii="Times New Roman" w:eastAsia="Arial" w:hAnsi="Times New Roman" w:cs="Times New Roman"/>
          <w:sz w:val="28"/>
          <w:szCs w:val="28"/>
        </w:rPr>
        <w:t>h Estates- Phase- II, L</w:t>
      </w:r>
      <w:r w:rsidR="00BF2494" w:rsidRPr="00B27EE0">
        <w:rPr>
          <w:rFonts w:ascii="Times New Roman" w:eastAsia="Arial" w:hAnsi="Times New Roman" w:cs="Times New Roman"/>
          <w:sz w:val="28"/>
          <w:szCs w:val="28"/>
        </w:rPr>
        <w:t>u</w:t>
      </w:r>
      <w:r w:rsidR="007602F6" w:rsidRPr="00B27EE0">
        <w:rPr>
          <w:rFonts w:ascii="Times New Roman" w:eastAsia="Arial" w:hAnsi="Times New Roman" w:cs="Times New Roman"/>
          <w:sz w:val="28"/>
          <w:szCs w:val="28"/>
        </w:rPr>
        <w:t>dh</w:t>
      </w:r>
      <w:r w:rsidR="00BF2494" w:rsidRPr="00B27EE0">
        <w:rPr>
          <w:rFonts w:ascii="Times New Roman" w:eastAsia="Arial" w:hAnsi="Times New Roman" w:cs="Times New Roman"/>
          <w:sz w:val="28"/>
          <w:szCs w:val="28"/>
        </w:rPr>
        <w:t>iana</w:t>
      </w:r>
      <w:r w:rsidR="00E75477" w:rsidRPr="00B27EE0">
        <w:rPr>
          <w:rFonts w:ascii="Times New Roman" w:eastAsia="Arial" w:hAnsi="Times New Roman" w:cs="Times New Roman"/>
          <w:sz w:val="28"/>
          <w:szCs w:val="28"/>
        </w:rPr>
        <w:t>/</w:t>
      </w:r>
      <w:r w:rsidR="007602F6" w:rsidRPr="00B27EE0">
        <w:rPr>
          <w:rFonts w:ascii="Times New Roman" w:eastAsia="Arial" w:hAnsi="Times New Roman" w:cs="Times New Roman"/>
          <w:sz w:val="28"/>
          <w:szCs w:val="28"/>
        </w:rPr>
        <w:t>RID- 459 dated 08.01.2016  in accordance with the pro</w:t>
      </w:r>
      <w:r w:rsidR="00C12FF7" w:rsidRPr="00B27EE0">
        <w:rPr>
          <w:rFonts w:ascii="Times New Roman" w:eastAsia="Arial" w:hAnsi="Times New Roman" w:cs="Times New Roman"/>
          <w:sz w:val="28"/>
          <w:szCs w:val="28"/>
        </w:rPr>
        <w:t>visions of Regulation 6.6.2 (</w:t>
      </w:r>
      <w:r w:rsidR="007602F6" w:rsidRPr="00B27EE0">
        <w:rPr>
          <w:rFonts w:ascii="Times New Roman" w:eastAsia="Arial" w:hAnsi="Times New Roman" w:cs="Times New Roman"/>
          <w:sz w:val="28"/>
          <w:szCs w:val="28"/>
        </w:rPr>
        <w:t>Single Point Supply</w:t>
      </w:r>
      <w:r w:rsidR="00C12FF7" w:rsidRPr="00B27EE0">
        <w:rPr>
          <w:rFonts w:ascii="Times New Roman" w:eastAsia="Arial" w:hAnsi="Times New Roman" w:cs="Times New Roman"/>
          <w:sz w:val="28"/>
          <w:szCs w:val="28"/>
        </w:rPr>
        <w:t>)</w:t>
      </w:r>
      <w:r w:rsidR="007602F6" w:rsidRPr="00B27EE0">
        <w:rPr>
          <w:rFonts w:ascii="Times New Roman" w:eastAsia="Arial" w:hAnsi="Times New Roman" w:cs="Times New Roman"/>
          <w:sz w:val="28"/>
          <w:szCs w:val="28"/>
        </w:rPr>
        <w:t xml:space="preserve"> of Supply Code, 2014, reproduced as follows:</w:t>
      </w:r>
    </w:p>
    <w:p w:rsidR="007602F6" w:rsidRDefault="007602F6" w:rsidP="00F21DD5">
      <w:pPr>
        <w:pStyle w:val="ListParagraph"/>
        <w:tabs>
          <w:tab w:val="left" w:pos="1485"/>
        </w:tabs>
        <w:spacing w:line="480" w:lineRule="auto"/>
        <w:ind w:left="1134" w:firstLine="1026"/>
        <w:jc w:val="both"/>
        <w:rPr>
          <w:rFonts w:ascii="Times New Roman" w:eastAsia="Arial" w:hAnsi="Times New Roman" w:cs="Times New Roman"/>
          <w:i/>
          <w:sz w:val="28"/>
          <w:szCs w:val="28"/>
        </w:rPr>
      </w:pPr>
      <w:r>
        <w:rPr>
          <w:rFonts w:ascii="Times New Roman" w:eastAsia="Arial" w:hAnsi="Times New Roman" w:cs="Times New Roman"/>
          <w:i/>
          <w:sz w:val="28"/>
          <w:szCs w:val="28"/>
        </w:rPr>
        <w:t>"Notwithstanding a</w:t>
      </w:r>
      <w:r w:rsidR="006F6125">
        <w:rPr>
          <w:rFonts w:ascii="Times New Roman" w:eastAsia="Arial" w:hAnsi="Times New Roman" w:cs="Times New Roman"/>
          <w:i/>
          <w:sz w:val="28"/>
          <w:szCs w:val="28"/>
        </w:rPr>
        <w:t xml:space="preserve">nything contained in Regulation </w:t>
      </w:r>
      <w:r>
        <w:rPr>
          <w:rFonts w:ascii="Times New Roman" w:eastAsia="Arial" w:hAnsi="Times New Roman" w:cs="Times New Roman"/>
          <w:i/>
          <w:sz w:val="28"/>
          <w:szCs w:val="28"/>
        </w:rPr>
        <w:t xml:space="preserve">6.6.1, the licensee may appoint a franchisee for a particular area in its area of supply as per </w:t>
      </w:r>
      <w:r w:rsidR="00237BD6">
        <w:rPr>
          <w:rFonts w:ascii="Times New Roman" w:eastAsia="Arial" w:hAnsi="Times New Roman" w:cs="Times New Roman"/>
          <w:i/>
          <w:sz w:val="28"/>
          <w:szCs w:val="28"/>
        </w:rPr>
        <w:t xml:space="preserve">7th </w:t>
      </w:r>
      <w:r w:rsidR="00580DFE">
        <w:rPr>
          <w:rFonts w:ascii="Times New Roman" w:eastAsia="Arial" w:hAnsi="Times New Roman" w:cs="Times New Roman"/>
          <w:i/>
          <w:sz w:val="28"/>
          <w:szCs w:val="28"/>
        </w:rPr>
        <w:t>provision</w:t>
      </w:r>
      <w:r>
        <w:rPr>
          <w:rFonts w:ascii="Times New Roman" w:eastAsia="Arial" w:hAnsi="Times New Roman" w:cs="Times New Roman"/>
          <w:i/>
          <w:sz w:val="28"/>
          <w:szCs w:val="28"/>
        </w:rPr>
        <w:t xml:space="preserve"> to section 14 of the Electricity Act, 2003. The licensee may provide single point supply on an application by the franchisee for making electricity available within the particular area to the following categories:</w:t>
      </w:r>
    </w:p>
    <w:p w:rsidR="007602F6" w:rsidRDefault="007602F6" w:rsidP="00F21DD5">
      <w:pPr>
        <w:pStyle w:val="ListParagraph"/>
        <w:spacing w:line="360" w:lineRule="auto"/>
        <w:ind w:left="1080"/>
        <w:jc w:val="both"/>
        <w:rPr>
          <w:rFonts w:ascii="Times New Roman" w:eastAsia="Arial" w:hAnsi="Times New Roman" w:cs="Times New Roman"/>
          <w:i/>
          <w:sz w:val="28"/>
          <w:szCs w:val="28"/>
        </w:rPr>
      </w:pPr>
      <w:r>
        <w:rPr>
          <w:rFonts w:ascii="Times New Roman" w:eastAsia="Arial" w:hAnsi="Times New Roman" w:cs="Times New Roman"/>
          <w:sz w:val="28"/>
          <w:szCs w:val="28"/>
        </w:rPr>
        <w:t>(i)</w:t>
      </w:r>
      <w:r>
        <w:rPr>
          <w:rFonts w:ascii="Times New Roman" w:eastAsia="Arial" w:hAnsi="Times New Roman" w:cs="Times New Roman"/>
          <w:sz w:val="28"/>
          <w:szCs w:val="28"/>
        </w:rPr>
        <w:tab/>
      </w:r>
      <w:r>
        <w:rPr>
          <w:rFonts w:ascii="Times New Roman" w:eastAsia="Arial" w:hAnsi="Times New Roman" w:cs="Times New Roman"/>
          <w:i/>
          <w:sz w:val="28"/>
          <w:szCs w:val="28"/>
        </w:rPr>
        <w:t>residential colonies</w:t>
      </w:r>
    </w:p>
    <w:p w:rsidR="007602F6" w:rsidRDefault="006F6125" w:rsidP="00F21DD5">
      <w:pPr>
        <w:spacing w:line="360" w:lineRule="auto"/>
        <w:ind w:left="993"/>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(ii)  </w:t>
      </w:r>
      <w:r w:rsidR="007602F6">
        <w:rPr>
          <w:rFonts w:ascii="Times New Roman" w:eastAsia="Arial" w:hAnsi="Times New Roman" w:cs="Times New Roman"/>
          <w:i/>
          <w:sz w:val="28"/>
          <w:szCs w:val="28"/>
        </w:rPr>
        <w:t>commercial complexes</w:t>
      </w:r>
    </w:p>
    <w:p w:rsidR="007602F6" w:rsidRDefault="007602F6" w:rsidP="00F21DD5">
      <w:pPr>
        <w:pStyle w:val="ListParagraph"/>
        <w:tabs>
          <w:tab w:val="left" w:pos="1485"/>
        </w:tabs>
        <w:spacing w:line="360" w:lineRule="auto"/>
        <w:ind w:left="993"/>
        <w:jc w:val="both"/>
        <w:rPr>
          <w:rFonts w:ascii="Times New Roman" w:eastAsia="Arial" w:hAnsi="Times New Roman" w:cs="Times New Roman"/>
          <w:i/>
          <w:sz w:val="28"/>
          <w:szCs w:val="28"/>
        </w:rPr>
      </w:pPr>
      <w:r>
        <w:rPr>
          <w:rFonts w:ascii="Times New Roman" w:eastAsia="Arial" w:hAnsi="Times New Roman" w:cs="Times New Roman"/>
          <w:i/>
          <w:sz w:val="28"/>
          <w:szCs w:val="28"/>
        </w:rPr>
        <w:t>(ii</w:t>
      </w:r>
      <w:r w:rsidR="006F6125">
        <w:rPr>
          <w:rFonts w:ascii="Times New Roman" w:eastAsia="Arial" w:hAnsi="Times New Roman" w:cs="Times New Roman"/>
          <w:i/>
          <w:sz w:val="28"/>
          <w:szCs w:val="28"/>
        </w:rPr>
        <w:t xml:space="preserve">i)  </w:t>
      </w:r>
      <w:r>
        <w:rPr>
          <w:rFonts w:ascii="Times New Roman" w:eastAsia="Arial" w:hAnsi="Times New Roman" w:cs="Times New Roman"/>
          <w:i/>
          <w:sz w:val="28"/>
          <w:szCs w:val="28"/>
        </w:rPr>
        <w:t>industrial complexes</w:t>
      </w:r>
    </w:p>
    <w:p w:rsidR="007602F6" w:rsidRDefault="007602F6" w:rsidP="00F21DD5">
      <w:pPr>
        <w:pStyle w:val="ListParagraph"/>
        <w:tabs>
          <w:tab w:val="left" w:pos="1485"/>
        </w:tabs>
        <w:spacing w:line="360" w:lineRule="auto"/>
        <w:ind w:left="993"/>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(iv) </w:t>
      </w:r>
      <w:r>
        <w:rPr>
          <w:rFonts w:ascii="Times New Roman" w:eastAsia="Arial" w:hAnsi="Times New Roman" w:cs="Times New Roman"/>
          <w:i/>
          <w:sz w:val="28"/>
          <w:szCs w:val="28"/>
        </w:rPr>
        <w:tab/>
        <w:t>IT Parks</w:t>
      </w:r>
    </w:p>
    <w:p w:rsidR="007602F6" w:rsidRDefault="007602F6" w:rsidP="00F21DD5">
      <w:pPr>
        <w:pStyle w:val="ListParagraph"/>
        <w:tabs>
          <w:tab w:val="left" w:pos="1485"/>
        </w:tabs>
        <w:spacing w:line="360" w:lineRule="auto"/>
        <w:ind w:left="993"/>
        <w:jc w:val="both"/>
        <w:rPr>
          <w:rFonts w:ascii="Times New Roman" w:eastAsia="Arial" w:hAnsi="Times New Roman" w:cs="Times New Roman"/>
          <w:i/>
          <w:sz w:val="28"/>
          <w:szCs w:val="28"/>
        </w:rPr>
      </w:pPr>
      <w:r>
        <w:rPr>
          <w:rFonts w:ascii="Times New Roman" w:eastAsia="Arial" w:hAnsi="Times New Roman" w:cs="Times New Roman"/>
          <w:i/>
          <w:sz w:val="28"/>
          <w:szCs w:val="28"/>
        </w:rPr>
        <w:lastRenderedPageBreak/>
        <w:t>(v)</w:t>
      </w:r>
      <w:r>
        <w:rPr>
          <w:rFonts w:ascii="Times New Roman" w:eastAsia="Arial" w:hAnsi="Times New Roman" w:cs="Times New Roman"/>
          <w:i/>
          <w:sz w:val="28"/>
          <w:szCs w:val="28"/>
        </w:rPr>
        <w:tab/>
        <w:t>other single point supply consumers."</w:t>
      </w:r>
    </w:p>
    <w:p w:rsidR="00BF2494" w:rsidRDefault="007602F6" w:rsidP="00F309FB">
      <w:pPr>
        <w:pStyle w:val="ListParagraph"/>
        <w:numPr>
          <w:ilvl w:val="0"/>
          <w:numId w:val="15"/>
        </w:numPr>
        <w:tabs>
          <w:tab w:val="left" w:pos="-142"/>
        </w:tabs>
        <w:spacing w:line="480" w:lineRule="auto"/>
        <w:ind w:left="0" w:firstLine="0"/>
        <w:jc w:val="both"/>
        <w:rPr>
          <w:rFonts w:ascii="Times New Roman" w:eastAsia="Arial" w:hAnsi="Times New Roman" w:cs="Times New Roman"/>
          <w:sz w:val="28"/>
          <w:szCs w:val="28"/>
        </w:rPr>
      </w:pPr>
      <w:r>
        <w:rPr>
          <w:rFonts w:ascii="Times New Roman" w:eastAsia="Arial" w:hAnsi="Times New Roman" w:cs="Times New Roman"/>
          <w:sz w:val="28"/>
          <w:szCs w:val="28"/>
        </w:rPr>
        <w:t>The</w:t>
      </w:r>
      <w:r w:rsidR="00237BD6">
        <w:rPr>
          <w:rFonts w:ascii="Times New Roman" w:eastAsia="Arial" w:hAnsi="Times New Roman" w:cs="Times New Roman"/>
          <w:sz w:val="28"/>
          <w:szCs w:val="28"/>
        </w:rPr>
        <w:t xml:space="preserve"> </w:t>
      </w:r>
      <w:r w:rsidR="00C12FF7">
        <w:rPr>
          <w:rFonts w:ascii="Times New Roman" w:eastAsia="Arial" w:hAnsi="Times New Roman" w:cs="Times New Roman"/>
          <w:sz w:val="28"/>
          <w:szCs w:val="28"/>
        </w:rPr>
        <w:t xml:space="preserve">total load of the project was </w:t>
      </w:r>
      <w:r w:rsidR="00F309FB">
        <w:rPr>
          <w:rFonts w:ascii="Times New Roman" w:eastAsia="Arial" w:hAnsi="Times New Roman" w:cs="Times New Roman"/>
          <w:sz w:val="28"/>
          <w:szCs w:val="28"/>
        </w:rPr>
        <w:t>to be</w:t>
      </w:r>
      <w:r w:rsidR="00E02417">
        <w:rPr>
          <w:rFonts w:ascii="Times New Roman" w:eastAsia="Arial" w:hAnsi="Times New Roman" w:cs="Times New Roman"/>
          <w:sz w:val="28"/>
          <w:szCs w:val="28"/>
        </w:rPr>
        <w:t xml:space="preserve"> 3522 k</w:t>
      </w:r>
      <w:r>
        <w:rPr>
          <w:rFonts w:ascii="Times New Roman" w:eastAsia="Arial" w:hAnsi="Times New Roman" w:cs="Times New Roman"/>
          <w:sz w:val="28"/>
          <w:szCs w:val="28"/>
        </w:rPr>
        <w:t xml:space="preserve">W/ CD 3914 kVA. As </w:t>
      </w:r>
    </w:p>
    <w:p w:rsidR="007602F6" w:rsidRPr="00BF2494" w:rsidRDefault="007602F6" w:rsidP="00BF2494">
      <w:pPr>
        <w:pStyle w:val="ListParagraph"/>
        <w:tabs>
          <w:tab w:val="left" w:pos="-142"/>
        </w:tabs>
        <w:spacing w:line="480" w:lineRule="auto"/>
        <w:jc w:val="both"/>
        <w:rPr>
          <w:rFonts w:ascii="Times New Roman" w:eastAsia="Arial" w:hAnsi="Times New Roman" w:cs="Times New Roman"/>
          <w:sz w:val="28"/>
          <w:szCs w:val="28"/>
        </w:rPr>
      </w:pPr>
      <w:r>
        <w:rPr>
          <w:rFonts w:ascii="Times New Roman" w:eastAsia="Arial" w:hAnsi="Times New Roman" w:cs="Times New Roman"/>
          <w:sz w:val="28"/>
          <w:szCs w:val="28"/>
        </w:rPr>
        <w:t>per the</w:t>
      </w:r>
      <w:r w:rsidR="00BF2494">
        <w:rPr>
          <w:rFonts w:ascii="Times New Roman" w:eastAsia="Arial" w:hAnsi="Times New Roman" w:cs="Times New Roman"/>
          <w:sz w:val="28"/>
          <w:szCs w:val="28"/>
        </w:rPr>
        <w:t xml:space="preserve"> </w:t>
      </w:r>
      <w:r w:rsidRPr="00BF2494">
        <w:rPr>
          <w:rFonts w:ascii="Times New Roman" w:eastAsia="Arial" w:hAnsi="Times New Roman" w:cs="Times New Roman"/>
          <w:sz w:val="28"/>
          <w:szCs w:val="28"/>
        </w:rPr>
        <w:t>terms</w:t>
      </w:r>
      <w:r w:rsidR="00237BD6" w:rsidRPr="00BF2494">
        <w:rPr>
          <w:rFonts w:ascii="Times New Roman" w:eastAsia="Arial" w:hAnsi="Times New Roman" w:cs="Times New Roman"/>
          <w:sz w:val="28"/>
          <w:szCs w:val="28"/>
        </w:rPr>
        <w:t xml:space="preserve"> </w:t>
      </w:r>
      <w:r w:rsidR="00C12FF7">
        <w:rPr>
          <w:rFonts w:ascii="Times New Roman" w:eastAsia="Arial" w:hAnsi="Times New Roman" w:cs="Times New Roman"/>
          <w:sz w:val="28"/>
          <w:szCs w:val="28"/>
        </w:rPr>
        <w:t>and</w:t>
      </w:r>
      <w:r w:rsidRPr="00BF2494">
        <w:rPr>
          <w:rFonts w:ascii="Times New Roman" w:eastAsia="Arial" w:hAnsi="Times New Roman" w:cs="Times New Roman"/>
          <w:sz w:val="28"/>
          <w:szCs w:val="28"/>
        </w:rPr>
        <w:t xml:space="preserve"> conditions in the ibid NOC, the developer was required to develop LD System at the estimated expenditure of Rs.2,19,65,470/- </w:t>
      </w:r>
      <w:r w:rsidR="00C12FF7">
        <w:rPr>
          <w:rFonts w:ascii="Times New Roman" w:eastAsia="Arial" w:hAnsi="Times New Roman" w:cs="Times New Roman"/>
          <w:sz w:val="28"/>
          <w:szCs w:val="28"/>
        </w:rPr>
        <w:t xml:space="preserve">on its own </w:t>
      </w:r>
      <w:r w:rsidRPr="00BF2494">
        <w:rPr>
          <w:rFonts w:ascii="Times New Roman" w:eastAsia="Arial" w:hAnsi="Times New Roman" w:cs="Times New Roman"/>
          <w:sz w:val="28"/>
          <w:szCs w:val="28"/>
        </w:rPr>
        <w:t>or through PSPCL after depositing the estimated cost</w:t>
      </w:r>
      <w:r w:rsidR="00846864">
        <w:rPr>
          <w:rFonts w:ascii="Times New Roman" w:eastAsia="Arial" w:hAnsi="Times New Roman" w:cs="Times New Roman"/>
          <w:sz w:val="28"/>
          <w:szCs w:val="28"/>
        </w:rPr>
        <w:t>,</w:t>
      </w:r>
      <w:r w:rsidRPr="00BF2494">
        <w:rPr>
          <w:rFonts w:ascii="Times New Roman" w:eastAsia="Arial" w:hAnsi="Times New Roman" w:cs="Times New Roman"/>
          <w:sz w:val="28"/>
          <w:szCs w:val="28"/>
        </w:rPr>
        <w:t xml:space="preserve"> subject to</w:t>
      </w:r>
      <w:r w:rsidR="00C12FF7">
        <w:rPr>
          <w:rFonts w:ascii="Times New Roman" w:eastAsia="Arial" w:hAnsi="Times New Roman" w:cs="Times New Roman"/>
          <w:sz w:val="28"/>
          <w:szCs w:val="28"/>
        </w:rPr>
        <w:t xml:space="preserve"> any </w:t>
      </w:r>
      <w:r w:rsidRPr="00BF2494">
        <w:rPr>
          <w:rFonts w:ascii="Times New Roman" w:eastAsia="Arial" w:hAnsi="Times New Roman" w:cs="Times New Roman"/>
          <w:sz w:val="28"/>
          <w:szCs w:val="28"/>
        </w:rPr>
        <w:t xml:space="preserve"> change in cost of estimate as per rates prevailing at the time of execution of work.</w:t>
      </w:r>
    </w:p>
    <w:p w:rsidR="00BF2494" w:rsidRPr="00F309FB" w:rsidRDefault="007602F6" w:rsidP="00F309FB">
      <w:pPr>
        <w:pStyle w:val="ListParagraph"/>
        <w:numPr>
          <w:ilvl w:val="0"/>
          <w:numId w:val="15"/>
        </w:numPr>
        <w:spacing w:line="480" w:lineRule="auto"/>
        <w:ind w:left="0" w:firstLine="0"/>
        <w:jc w:val="both"/>
        <w:rPr>
          <w:rFonts w:ascii="Times New Roman" w:eastAsia="Arial" w:hAnsi="Times New Roman" w:cs="Times New Roman"/>
          <w:sz w:val="28"/>
          <w:szCs w:val="28"/>
        </w:rPr>
      </w:pPr>
      <w:r w:rsidRPr="00F309FB">
        <w:rPr>
          <w:rFonts w:ascii="Times New Roman" w:eastAsia="Arial" w:hAnsi="Times New Roman" w:cs="Times New Roman"/>
          <w:sz w:val="28"/>
          <w:szCs w:val="28"/>
        </w:rPr>
        <w:t>The Electr</w:t>
      </w:r>
      <w:r w:rsidR="00237BD6" w:rsidRPr="00F309FB">
        <w:rPr>
          <w:rFonts w:ascii="Times New Roman" w:eastAsia="Arial" w:hAnsi="Times New Roman" w:cs="Times New Roman"/>
          <w:sz w:val="28"/>
          <w:szCs w:val="28"/>
        </w:rPr>
        <w:t>ic</w:t>
      </w:r>
      <w:r w:rsidR="00C12FF7" w:rsidRPr="00F309FB">
        <w:rPr>
          <w:rFonts w:ascii="Times New Roman" w:eastAsia="Arial" w:hAnsi="Times New Roman" w:cs="Times New Roman"/>
          <w:sz w:val="28"/>
          <w:szCs w:val="28"/>
        </w:rPr>
        <w:t xml:space="preserve">ity Supply to the project was to </w:t>
      </w:r>
      <w:r w:rsidRPr="00F309FB">
        <w:rPr>
          <w:rFonts w:ascii="Times New Roman" w:eastAsia="Arial" w:hAnsi="Times New Roman" w:cs="Times New Roman"/>
          <w:sz w:val="28"/>
          <w:szCs w:val="28"/>
        </w:rPr>
        <w:t xml:space="preserve"> be given from a new 11 </w:t>
      </w:r>
    </w:p>
    <w:p w:rsidR="007602F6" w:rsidRPr="00BF2494" w:rsidRDefault="00E02417" w:rsidP="00BF2494">
      <w:pPr>
        <w:pStyle w:val="ListParagraph"/>
        <w:spacing w:line="480" w:lineRule="auto"/>
        <w:jc w:val="both"/>
        <w:rPr>
          <w:rFonts w:ascii="Times New Roman" w:eastAsia="Arial" w:hAnsi="Times New Roman" w:cs="Times New Roman"/>
          <w:sz w:val="28"/>
          <w:szCs w:val="28"/>
        </w:rPr>
      </w:pPr>
      <w:r>
        <w:rPr>
          <w:rFonts w:ascii="Times New Roman" w:eastAsia="Arial" w:hAnsi="Times New Roman" w:cs="Times New Roman"/>
          <w:sz w:val="28"/>
          <w:szCs w:val="28"/>
        </w:rPr>
        <w:t>k</w:t>
      </w:r>
      <w:r w:rsidR="007602F6">
        <w:rPr>
          <w:rFonts w:ascii="Times New Roman" w:eastAsia="Arial" w:hAnsi="Times New Roman" w:cs="Times New Roman"/>
          <w:sz w:val="28"/>
          <w:szCs w:val="28"/>
        </w:rPr>
        <w:t xml:space="preserve">V feeder </w:t>
      </w:r>
      <w:r>
        <w:rPr>
          <w:rFonts w:ascii="Times New Roman" w:eastAsia="Arial" w:hAnsi="Times New Roman" w:cs="Times New Roman"/>
          <w:sz w:val="28"/>
          <w:szCs w:val="28"/>
        </w:rPr>
        <w:t>emanating from 66 k</w:t>
      </w:r>
      <w:r w:rsidR="007D202F">
        <w:rPr>
          <w:rFonts w:ascii="Times New Roman" w:eastAsia="Arial" w:hAnsi="Times New Roman" w:cs="Times New Roman"/>
          <w:sz w:val="28"/>
          <w:szCs w:val="28"/>
        </w:rPr>
        <w:t>V G</w:t>
      </w:r>
      <w:r w:rsidR="007602F6" w:rsidRPr="00BF2494">
        <w:rPr>
          <w:rFonts w:ascii="Times New Roman" w:eastAsia="Arial" w:hAnsi="Times New Roman" w:cs="Times New Roman"/>
          <w:sz w:val="28"/>
          <w:szCs w:val="28"/>
        </w:rPr>
        <w:t>rid Sub</w:t>
      </w:r>
      <w:r w:rsidR="007D202F">
        <w:rPr>
          <w:rFonts w:ascii="Times New Roman" w:eastAsia="Arial" w:hAnsi="Times New Roman" w:cs="Times New Roman"/>
          <w:sz w:val="28"/>
          <w:szCs w:val="28"/>
        </w:rPr>
        <w:t>-</w:t>
      </w:r>
      <w:r w:rsidR="007602F6" w:rsidRPr="00BF2494">
        <w:rPr>
          <w:rFonts w:ascii="Times New Roman" w:eastAsia="Arial" w:hAnsi="Times New Roman" w:cs="Times New Roman"/>
          <w:sz w:val="28"/>
          <w:szCs w:val="28"/>
        </w:rPr>
        <w:t>station</w:t>
      </w:r>
      <w:r w:rsidR="007D202F">
        <w:rPr>
          <w:rFonts w:ascii="Times New Roman" w:eastAsia="Arial" w:hAnsi="Times New Roman" w:cs="Times New Roman"/>
          <w:sz w:val="28"/>
          <w:szCs w:val="28"/>
        </w:rPr>
        <w:t>,</w:t>
      </w:r>
      <w:r w:rsidR="007602F6" w:rsidRPr="00BF2494">
        <w:rPr>
          <w:rFonts w:ascii="Times New Roman" w:eastAsia="Arial" w:hAnsi="Times New Roman" w:cs="Times New Roman"/>
          <w:sz w:val="28"/>
          <w:szCs w:val="28"/>
        </w:rPr>
        <w:t xml:space="preserve"> South City, Ludhiana for which total cost of Rs.62,58,274/- was required to be deposited by the Pe</w:t>
      </w:r>
      <w:r w:rsidR="00C12FF7">
        <w:rPr>
          <w:rFonts w:ascii="Times New Roman" w:eastAsia="Arial" w:hAnsi="Times New Roman" w:cs="Times New Roman"/>
          <w:sz w:val="28"/>
          <w:szCs w:val="28"/>
        </w:rPr>
        <w:t>titioner. The cost of estimate wa</w:t>
      </w:r>
      <w:r w:rsidR="007602F6" w:rsidRPr="00BF2494">
        <w:rPr>
          <w:rFonts w:ascii="Times New Roman" w:eastAsia="Arial" w:hAnsi="Times New Roman" w:cs="Times New Roman"/>
          <w:sz w:val="28"/>
          <w:szCs w:val="28"/>
        </w:rPr>
        <w:t xml:space="preserve">s purely on tentative basis which </w:t>
      </w:r>
      <w:r w:rsidR="007D202F">
        <w:rPr>
          <w:rFonts w:ascii="Times New Roman" w:eastAsia="Arial" w:hAnsi="Times New Roman" w:cs="Times New Roman"/>
          <w:sz w:val="28"/>
          <w:szCs w:val="28"/>
        </w:rPr>
        <w:t xml:space="preserve">was </w:t>
      </w:r>
      <w:r w:rsidR="007602F6" w:rsidRPr="00BF2494">
        <w:rPr>
          <w:rFonts w:ascii="Times New Roman" w:eastAsia="Arial" w:hAnsi="Times New Roman" w:cs="Times New Roman"/>
          <w:sz w:val="28"/>
          <w:szCs w:val="28"/>
        </w:rPr>
        <w:t xml:space="preserve">subject to actual sanction of estimate at the time of execution of work as per Regulation 9.3.6 </w:t>
      </w:r>
      <w:r w:rsidR="00D54789" w:rsidRPr="00BF2494">
        <w:rPr>
          <w:rFonts w:ascii="Times New Roman" w:eastAsia="Arial" w:hAnsi="Times New Roman" w:cs="Times New Roman"/>
          <w:sz w:val="28"/>
          <w:szCs w:val="28"/>
        </w:rPr>
        <w:t xml:space="preserve">of </w:t>
      </w:r>
      <w:r w:rsidR="00D54789">
        <w:rPr>
          <w:rFonts w:ascii="Times New Roman" w:eastAsia="Arial" w:hAnsi="Times New Roman" w:cs="Times New Roman"/>
          <w:sz w:val="28"/>
          <w:szCs w:val="28"/>
        </w:rPr>
        <w:t>the</w:t>
      </w:r>
      <w:r w:rsidR="007D202F">
        <w:rPr>
          <w:rFonts w:ascii="Times New Roman" w:eastAsia="Arial" w:hAnsi="Times New Roman" w:cs="Times New Roman"/>
          <w:sz w:val="28"/>
          <w:szCs w:val="28"/>
        </w:rPr>
        <w:t xml:space="preserve"> </w:t>
      </w:r>
      <w:r w:rsidR="007602F6" w:rsidRPr="00BF2494">
        <w:rPr>
          <w:rFonts w:ascii="Times New Roman" w:eastAsia="Arial" w:hAnsi="Times New Roman" w:cs="Times New Roman"/>
          <w:sz w:val="28"/>
          <w:szCs w:val="28"/>
        </w:rPr>
        <w:t xml:space="preserve">Supply Code, 2014 effective from 01.01.2015 and as per policy / regulations </w:t>
      </w:r>
      <w:r w:rsidR="00E75477" w:rsidRPr="00BF2494">
        <w:rPr>
          <w:rFonts w:ascii="Times New Roman" w:eastAsia="Arial" w:hAnsi="Times New Roman" w:cs="Times New Roman"/>
          <w:sz w:val="28"/>
          <w:szCs w:val="28"/>
        </w:rPr>
        <w:t>of</w:t>
      </w:r>
      <w:r w:rsidR="00E75477">
        <w:rPr>
          <w:rFonts w:ascii="Times New Roman" w:eastAsia="Arial" w:hAnsi="Times New Roman" w:cs="Times New Roman"/>
          <w:sz w:val="28"/>
          <w:szCs w:val="28"/>
        </w:rPr>
        <w:t xml:space="preserve"> the</w:t>
      </w:r>
      <w:r w:rsidR="007602F6" w:rsidRPr="00BF2494">
        <w:rPr>
          <w:rFonts w:ascii="Times New Roman" w:eastAsia="Arial" w:hAnsi="Times New Roman" w:cs="Times New Roman"/>
          <w:sz w:val="28"/>
          <w:szCs w:val="28"/>
        </w:rPr>
        <w:t xml:space="preserve"> PSPCL at the time of release of load.</w:t>
      </w:r>
    </w:p>
    <w:p w:rsidR="00745A49" w:rsidRPr="00745A49" w:rsidRDefault="007602F6" w:rsidP="00D370AF">
      <w:pPr>
        <w:pStyle w:val="ListParagraph"/>
        <w:numPr>
          <w:ilvl w:val="0"/>
          <w:numId w:val="15"/>
        </w:numPr>
        <w:spacing w:line="480" w:lineRule="auto"/>
        <w:ind w:left="0" w:firstLine="0"/>
        <w:jc w:val="both"/>
        <w:rPr>
          <w:rFonts w:ascii="Times New Roman" w:eastAsia="Arial" w:hAnsi="Times New Roman" w:cs="Times New Roman"/>
          <w:i/>
          <w:sz w:val="28"/>
          <w:szCs w:val="28"/>
        </w:rPr>
      </w:pPr>
      <w:r>
        <w:rPr>
          <w:rFonts w:ascii="Times New Roman" w:eastAsia="Arial" w:hAnsi="Times New Roman" w:cs="Times New Roman"/>
          <w:sz w:val="28"/>
          <w:szCs w:val="28"/>
        </w:rPr>
        <w:t xml:space="preserve">The </w:t>
      </w:r>
      <w:r w:rsidR="00DA4734">
        <w:rPr>
          <w:rFonts w:ascii="Times New Roman" w:eastAsia="Arial" w:hAnsi="Times New Roman" w:cs="Times New Roman"/>
          <w:sz w:val="28"/>
          <w:szCs w:val="28"/>
        </w:rPr>
        <w:t>S</w:t>
      </w:r>
      <w:r w:rsidR="00745A49">
        <w:rPr>
          <w:rFonts w:ascii="Times New Roman" w:eastAsia="Arial" w:hAnsi="Times New Roman" w:cs="Times New Roman"/>
          <w:sz w:val="28"/>
          <w:szCs w:val="28"/>
        </w:rPr>
        <w:t>upply was to</w:t>
      </w:r>
      <w:r>
        <w:rPr>
          <w:rFonts w:ascii="Times New Roman" w:eastAsia="Arial" w:hAnsi="Times New Roman" w:cs="Times New Roman"/>
          <w:sz w:val="28"/>
          <w:szCs w:val="28"/>
        </w:rPr>
        <w:t xml:space="preserve"> be given to the Petitioner at a Single Point</w:t>
      </w:r>
      <w:r w:rsidR="00846864">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
    <w:p w:rsidR="007602F6" w:rsidRPr="00745A49" w:rsidRDefault="007602F6" w:rsidP="00745A49">
      <w:pPr>
        <w:pStyle w:val="ListParagraph"/>
        <w:spacing w:line="480" w:lineRule="auto"/>
        <w:jc w:val="both"/>
        <w:rPr>
          <w:rFonts w:ascii="Times New Roman" w:eastAsia="Arial" w:hAnsi="Times New Roman" w:cs="Times New Roman"/>
          <w:i/>
          <w:sz w:val="28"/>
          <w:szCs w:val="28"/>
        </w:rPr>
      </w:pPr>
      <w:r w:rsidRPr="00745A49">
        <w:rPr>
          <w:rFonts w:ascii="Times New Roman" w:eastAsia="Arial" w:hAnsi="Times New Roman" w:cs="Times New Roman"/>
          <w:sz w:val="28"/>
          <w:szCs w:val="28"/>
        </w:rPr>
        <w:t>However,</w:t>
      </w:r>
      <w:r w:rsidR="00BF2494" w:rsidRPr="00745A49">
        <w:rPr>
          <w:rFonts w:ascii="Times New Roman" w:eastAsia="Arial" w:hAnsi="Times New Roman" w:cs="Times New Roman"/>
          <w:sz w:val="28"/>
          <w:szCs w:val="28"/>
        </w:rPr>
        <w:t xml:space="preserve"> </w:t>
      </w:r>
      <w:r w:rsidRPr="00745A49">
        <w:rPr>
          <w:rFonts w:ascii="Times New Roman" w:eastAsia="Arial" w:hAnsi="Times New Roman" w:cs="Times New Roman"/>
          <w:sz w:val="28"/>
          <w:szCs w:val="28"/>
        </w:rPr>
        <w:t xml:space="preserve">after obtaining the above </w:t>
      </w:r>
      <w:smartTag w:uri="urn:schemas-microsoft-com:office:smarttags" w:element="stockticker">
        <w:r w:rsidRPr="00745A49">
          <w:rPr>
            <w:rFonts w:ascii="Times New Roman" w:eastAsia="Arial" w:hAnsi="Times New Roman" w:cs="Times New Roman"/>
            <w:sz w:val="28"/>
            <w:szCs w:val="28"/>
          </w:rPr>
          <w:t>NOC</w:t>
        </w:r>
      </w:smartTag>
      <w:r w:rsidRPr="00745A49">
        <w:rPr>
          <w:rFonts w:ascii="Times New Roman" w:eastAsia="Arial" w:hAnsi="Times New Roman" w:cs="Times New Roman"/>
          <w:sz w:val="28"/>
          <w:szCs w:val="28"/>
        </w:rPr>
        <w:t xml:space="preserve"> for the project as a whole, the Petitioner subsequently applied separately to Distribution Org</w:t>
      </w:r>
      <w:r w:rsidR="00D54789">
        <w:rPr>
          <w:rFonts w:ascii="Times New Roman" w:eastAsia="Arial" w:hAnsi="Times New Roman" w:cs="Times New Roman"/>
          <w:sz w:val="28"/>
          <w:szCs w:val="28"/>
        </w:rPr>
        <w:t xml:space="preserve">anization </w:t>
      </w:r>
      <w:r w:rsidR="00CE123E">
        <w:rPr>
          <w:rFonts w:ascii="Times New Roman" w:eastAsia="Arial" w:hAnsi="Times New Roman" w:cs="Times New Roman"/>
          <w:sz w:val="28"/>
          <w:szCs w:val="28"/>
        </w:rPr>
        <w:t>for a load of 578</w:t>
      </w:r>
      <w:r w:rsidR="001844D0">
        <w:rPr>
          <w:rFonts w:ascii="Times New Roman" w:eastAsia="Arial" w:hAnsi="Times New Roman" w:cs="Times New Roman"/>
          <w:sz w:val="28"/>
          <w:szCs w:val="28"/>
        </w:rPr>
        <w:t xml:space="preserve"> k</w:t>
      </w:r>
      <w:r w:rsidR="00BF2494" w:rsidRPr="00745A49">
        <w:rPr>
          <w:rFonts w:ascii="Times New Roman" w:eastAsia="Arial" w:hAnsi="Times New Roman" w:cs="Times New Roman"/>
          <w:sz w:val="28"/>
          <w:szCs w:val="28"/>
        </w:rPr>
        <w:t>W/</w:t>
      </w:r>
      <w:r w:rsidRPr="00745A49">
        <w:rPr>
          <w:rFonts w:ascii="Times New Roman" w:eastAsia="Arial" w:hAnsi="Times New Roman" w:cs="Times New Roman"/>
          <w:sz w:val="28"/>
          <w:szCs w:val="28"/>
        </w:rPr>
        <w:t xml:space="preserve">CD 634 </w:t>
      </w:r>
      <w:r w:rsidR="00F309FB" w:rsidRPr="00745A49">
        <w:rPr>
          <w:rFonts w:ascii="Times New Roman" w:eastAsia="Arial" w:hAnsi="Times New Roman" w:cs="Times New Roman"/>
          <w:sz w:val="28"/>
          <w:szCs w:val="28"/>
        </w:rPr>
        <w:t>kVA</w:t>
      </w:r>
      <w:r w:rsidR="00CE123E">
        <w:rPr>
          <w:rFonts w:ascii="Times New Roman" w:eastAsia="Arial" w:hAnsi="Times New Roman" w:cs="Times New Roman"/>
          <w:sz w:val="28"/>
          <w:szCs w:val="28"/>
        </w:rPr>
        <w:t>.</w:t>
      </w:r>
      <w:r w:rsidR="00F309FB" w:rsidRPr="00745A49">
        <w:rPr>
          <w:rFonts w:ascii="Times New Roman" w:eastAsia="Arial" w:hAnsi="Times New Roman" w:cs="Times New Roman"/>
          <w:sz w:val="28"/>
          <w:szCs w:val="28"/>
        </w:rPr>
        <w:t xml:space="preserve"> </w:t>
      </w:r>
      <w:r w:rsidR="00CE123E">
        <w:rPr>
          <w:rFonts w:ascii="Times New Roman" w:eastAsia="Arial" w:hAnsi="Times New Roman" w:cs="Times New Roman"/>
          <w:sz w:val="28"/>
          <w:szCs w:val="28"/>
        </w:rPr>
        <w:t>T</w:t>
      </w:r>
      <w:r w:rsidR="00F309FB">
        <w:rPr>
          <w:rFonts w:ascii="Times New Roman" w:eastAsia="Arial" w:hAnsi="Times New Roman" w:cs="Times New Roman"/>
          <w:sz w:val="28"/>
          <w:szCs w:val="28"/>
        </w:rPr>
        <w:t>he</w:t>
      </w:r>
      <w:r w:rsidRPr="00745A49">
        <w:rPr>
          <w:rFonts w:ascii="Times New Roman" w:eastAsia="Arial" w:hAnsi="Times New Roman" w:cs="Times New Roman"/>
          <w:sz w:val="28"/>
          <w:szCs w:val="28"/>
        </w:rPr>
        <w:t xml:space="preserve"> case was processed by the Respond</w:t>
      </w:r>
      <w:r w:rsidR="001844D0">
        <w:rPr>
          <w:rFonts w:ascii="Times New Roman" w:eastAsia="Arial" w:hAnsi="Times New Roman" w:cs="Times New Roman"/>
          <w:sz w:val="28"/>
          <w:szCs w:val="28"/>
        </w:rPr>
        <w:t>ent separately and load of 578 k</w:t>
      </w:r>
      <w:r w:rsidRPr="00745A49">
        <w:rPr>
          <w:rFonts w:ascii="Times New Roman" w:eastAsia="Arial" w:hAnsi="Times New Roman" w:cs="Times New Roman"/>
          <w:sz w:val="28"/>
          <w:szCs w:val="28"/>
        </w:rPr>
        <w:t>W/CD</w:t>
      </w:r>
      <w:r w:rsidR="0098359E">
        <w:rPr>
          <w:rFonts w:ascii="Times New Roman" w:eastAsia="Arial" w:hAnsi="Times New Roman" w:cs="Times New Roman"/>
          <w:sz w:val="28"/>
          <w:szCs w:val="28"/>
        </w:rPr>
        <w:t xml:space="preserve"> </w:t>
      </w:r>
      <w:r w:rsidRPr="00745A49">
        <w:rPr>
          <w:rFonts w:ascii="Times New Roman" w:eastAsia="Arial" w:hAnsi="Times New Roman" w:cs="Times New Roman"/>
          <w:sz w:val="28"/>
          <w:szCs w:val="28"/>
        </w:rPr>
        <w:t xml:space="preserve">634 kVA was released from the existing system of PSPCL without creating a new feeder which was released vide </w:t>
      </w:r>
      <w:r w:rsidR="00CE123E">
        <w:rPr>
          <w:rFonts w:ascii="Times New Roman" w:eastAsia="Arial" w:hAnsi="Times New Roman" w:cs="Times New Roman"/>
          <w:sz w:val="28"/>
          <w:szCs w:val="28"/>
        </w:rPr>
        <w:t xml:space="preserve">Device Application </w:t>
      </w:r>
      <w:r w:rsidR="00CE123E">
        <w:rPr>
          <w:rFonts w:ascii="Times New Roman" w:eastAsia="Arial" w:hAnsi="Times New Roman" w:cs="Times New Roman"/>
          <w:sz w:val="28"/>
          <w:szCs w:val="28"/>
        </w:rPr>
        <w:lastRenderedPageBreak/>
        <w:t xml:space="preserve">No. </w:t>
      </w:r>
      <w:r w:rsidRPr="00745A49">
        <w:rPr>
          <w:rFonts w:ascii="Times New Roman" w:eastAsia="Arial" w:hAnsi="Times New Roman" w:cs="Times New Roman"/>
          <w:sz w:val="28"/>
          <w:szCs w:val="28"/>
        </w:rPr>
        <w:t>1</w:t>
      </w:r>
      <w:r w:rsidR="00BF2494" w:rsidRPr="00745A49">
        <w:rPr>
          <w:rFonts w:ascii="Times New Roman" w:eastAsia="Arial" w:hAnsi="Times New Roman" w:cs="Times New Roman"/>
          <w:sz w:val="28"/>
          <w:szCs w:val="28"/>
        </w:rPr>
        <w:t>00002853826 dated 18.11.2016.  T</w:t>
      </w:r>
      <w:r w:rsidRPr="00745A49">
        <w:rPr>
          <w:rFonts w:ascii="Times New Roman" w:eastAsia="Arial" w:hAnsi="Times New Roman" w:cs="Times New Roman"/>
          <w:sz w:val="28"/>
          <w:szCs w:val="28"/>
        </w:rPr>
        <w:t xml:space="preserve">he Part Load was </w:t>
      </w:r>
      <w:r w:rsidR="00E02417">
        <w:rPr>
          <w:rFonts w:ascii="Times New Roman" w:eastAsia="Arial" w:hAnsi="Times New Roman" w:cs="Times New Roman"/>
          <w:sz w:val="28"/>
          <w:szCs w:val="28"/>
        </w:rPr>
        <w:t>released by tapping 11 k</w:t>
      </w:r>
      <w:r w:rsidR="00CE123E">
        <w:rPr>
          <w:rFonts w:ascii="Times New Roman" w:eastAsia="Arial" w:hAnsi="Times New Roman" w:cs="Times New Roman"/>
          <w:sz w:val="28"/>
          <w:szCs w:val="28"/>
        </w:rPr>
        <w:t>V Rajgar</w:t>
      </w:r>
      <w:r w:rsidRPr="00745A49">
        <w:rPr>
          <w:rFonts w:ascii="Times New Roman" w:eastAsia="Arial" w:hAnsi="Times New Roman" w:cs="Times New Roman"/>
          <w:sz w:val="28"/>
          <w:szCs w:val="28"/>
        </w:rPr>
        <w:t>h feeder.</w:t>
      </w:r>
    </w:p>
    <w:p w:rsidR="001F2DF9" w:rsidRDefault="007602F6" w:rsidP="001F2DF9">
      <w:pPr>
        <w:pStyle w:val="ListParagraph"/>
        <w:numPr>
          <w:ilvl w:val="0"/>
          <w:numId w:val="15"/>
        </w:numPr>
        <w:spacing w:line="480" w:lineRule="auto"/>
        <w:ind w:left="0" w:firstLine="0"/>
        <w:jc w:val="both"/>
        <w:rPr>
          <w:rFonts w:ascii="Times New Roman" w:eastAsia="Arial" w:hAnsi="Times New Roman" w:cs="Times New Roman"/>
          <w:sz w:val="28"/>
          <w:szCs w:val="28"/>
        </w:rPr>
      </w:pPr>
      <w:r w:rsidRPr="00B3531A">
        <w:rPr>
          <w:rFonts w:ascii="Times New Roman" w:eastAsia="Arial" w:hAnsi="Times New Roman" w:cs="Times New Roman"/>
          <w:sz w:val="28"/>
          <w:szCs w:val="28"/>
        </w:rPr>
        <w:t xml:space="preserve">The Internal Audit Party, </w:t>
      </w:r>
      <w:r w:rsidR="007D202F">
        <w:rPr>
          <w:rFonts w:ascii="Times New Roman" w:eastAsia="Arial" w:hAnsi="Times New Roman" w:cs="Times New Roman"/>
          <w:sz w:val="28"/>
          <w:szCs w:val="28"/>
        </w:rPr>
        <w:t xml:space="preserve">DS, </w:t>
      </w:r>
      <w:r w:rsidRPr="00B3531A">
        <w:rPr>
          <w:rFonts w:ascii="Times New Roman" w:eastAsia="Arial" w:hAnsi="Times New Roman" w:cs="Times New Roman"/>
          <w:sz w:val="28"/>
          <w:szCs w:val="28"/>
        </w:rPr>
        <w:t xml:space="preserve">Aggar Nagar Division (Special), </w:t>
      </w:r>
    </w:p>
    <w:p w:rsidR="007602F6" w:rsidRPr="001F2DF9" w:rsidRDefault="007602F6" w:rsidP="001F2DF9">
      <w:pPr>
        <w:pStyle w:val="ListParagraph"/>
        <w:spacing w:line="480" w:lineRule="auto"/>
        <w:jc w:val="both"/>
        <w:rPr>
          <w:rFonts w:ascii="Times New Roman" w:eastAsia="Arial" w:hAnsi="Times New Roman" w:cs="Times New Roman"/>
          <w:sz w:val="28"/>
          <w:szCs w:val="28"/>
        </w:rPr>
      </w:pPr>
      <w:r w:rsidRPr="00B3531A">
        <w:rPr>
          <w:rFonts w:ascii="Times New Roman" w:eastAsia="Arial" w:hAnsi="Times New Roman" w:cs="Times New Roman"/>
          <w:sz w:val="28"/>
          <w:szCs w:val="28"/>
        </w:rPr>
        <w:t xml:space="preserve">PSPCL, </w:t>
      </w:r>
      <w:r w:rsidRPr="001F2DF9">
        <w:rPr>
          <w:rFonts w:ascii="Times New Roman" w:eastAsia="Arial" w:hAnsi="Times New Roman" w:cs="Times New Roman"/>
          <w:sz w:val="28"/>
          <w:szCs w:val="28"/>
        </w:rPr>
        <w:t>Ludhiana, pointed out certain discrepancies in the release of connection vide Memo No. 87 dated 09.01.2018</w:t>
      </w:r>
      <w:r w:rsidR="002C22A6" w:rsidRPr="001F2DF9">
        <w:rPr>
          <w:rFonts w:ascii="Times New Roman" w:eastAsia="Arial" w:hAnsi="Times New Roman" w:cs="Times New Roman"/>
          <w:sz w:val="28"/>
          <w:szCs w:val="28"/>
        </w:rPr>
        <w:t>,</w:t>
      </w:r>
      <w:r w:rsidRPr="001F2DF9">
        <w:rPr>
          <w:rFonts w:ascii="Times New Roman" w:eastAsia="Arial" w:hAnsi="Times New Roman" w:cs="Times New Roman"/>
          <w:sz w:val="28"/>
          <w:szCs w:val="28"/>
        </w:rPr>
        <w:t xml:space="preserve"> </w:t>
      </w:r>
      <w:r w:rsidR="002C22A6" w:rsidRPr="001F2DF9">
        <w:rPr>
          <w:rFonts w:ascii="Times New Roman" w:eastAsia="Arial" w:hAnsi="Times New Roman" w:cs="Times New Roman"/>
          <w:sz w:val="28"/>
          <w:szCs w:val="28"/>
        </w:rPr>
        <w:t>one of which pertained</w:t>
      </w:r>
      <w:r w:rsidRPr="001F2DF9">
        <w:rPr>
          <w:rFonts w:ascii="Times New Roman" w:eastAsia="Arial" w:hAnsi="Times New Roman" w:cs="Times New Roman"/>
          <w:sz w:val="28"/>
          <w:szCs w:val="28"/>
        </w:rPr>
        <w:t xml:space="preserve"> to non-deposit of estimated c</w:t>
      </w:r>
      <w:r w:rsidR="00E02417">
        <w:rPr>
          <w:rFonts w:ascii="Times New Roman" w:eastAsia="Arial" w:hAnsi="Times New Roman" w:cs="Times New Roman"/>
          <w:sz w:val="28"/>
          <w:szCs w:val="28"/>
        </w:rPr>
        <w:t>ost of new 11 k</w:t>
      </w:r>
      <w:r w:rsidRPr="001F2DF9">
        <w:rPr>
          <w:rFonts w:ascii="Times New Roman" w:eastAsia="Arial" w:hAnsi="Times New Roman" w:cs="Times New Roman"/>
          <w:sz w:val="28"/>
          <w:szCs w:val="28"/>
        </w:rPr>
        <w:t xml:space="preserve">V feeder by the </w:t>
      </w:r>
      <w:r w:rsidR="001F2DF9">
        <w:rPr>
          <w:rFonts w:ascii="Times New Roman" w:eastAsia="Arial" w:hAnsi="Times New Roman" w:cs="Times New Roman"/>
          <w:sz w:val="28"/>
          <w:szCs w:val="28"/>
        </w:rPr>
        <w:t>developer. As per the observations</w:t>
      </w:r>
      <w:r w:rsidRPr="001F2DF9">
        <w:rPr>
          <w:rFonts w:ascii="Times New Roman" w:eastAsia="Arial" w:hAnsi="Times New Roman" w:cs="Times New Roman"/>
          <w:sz w:val="28"/>
          <w:szCs w:val="28"/>
        </w:rPr>
        <w:t xml:space="preserve"> of </w:t>
      </w:r>
      <w:r w:rsidR="001F2DF9">
        <w:rPr>
          <w:rFonts w:ascii="Times New Roman" w:eastAsia="Arial" w:hAnsi="Times New Roman" w:cs="Times New Roman"/>
          <w:sz w:val="28"/>
          <w:szCs w:val="28"/>
        </w:rPr>
        <w:t xml:space="preserve">the </w:t>
      </w:r>
      <w:r w:rsidRPr="001F2DF9">
        <w:rPr>
          <w:rFonts w:ascii="Times New Roman" w:eastAsia="Arial" w:hAnsi="Times New Roman" w:cs="Times New Roman"/>
          <w:sz w:val="28"/>
          <w:szCs w:val="28"/>
        </w:rPr>
        <w:t>Aud</w:t>
      </w:r>
      <w:r w:rsidR="001F2DF9">
        <w:rPr>
          <w:rFonts w:ascii="Times New Roman" w:eastAsia="Arial" w:hAnsi="Times New Roman" w:cs="Times New Roman"/>
          <w:sz w:val="28"/>
          <w:szCs w:val="28"/>
        </w:rPr>
        <w:t>it Party, Single P</w:t>
      </w:r>
      <w:r w:rsidR="002C22A6" w:rsidRPr="001F2DF9">
        <w:rPr>
          <w:rFonts w:ascii="Times New Roman" w:eastAsia="Arial" w:hAnsi="Times New Roman" w:cs="Times New Roman"/>
          <w:sz w:val="28"/>
          <w:szCs w:val="28"/>
        </w:rPr>
        <w:t>oint rebate was</w:t>
      </w:r>
      <w:r w:rsidRPr="001F2DF9">
        <w:rPr>
          <w:rFonts w:ascii="Times New Roman" w:eastAsia="Arial" w:hAnsi="Times New Roman" w:cs="Times New Roman"/>
          <w:sz w:val="28"/>
          <w:szCs w:val="28"/>
        </w:rPr>
        <w:t xml:space="preserve"> not admissible</w:t>
      </w:r>
      <w:r w:rsidR="002C22A6" w:rsidRPr="001F2DF9">
        <w:rPr>
          <w:rFonts w:ascii="Times New Roman" w:eastAsia="Arial" w:hAnsi="Times New Roman" w:cs="Times New Roman"/>
          <w:sz w:val="28"/>
          <w:szCs w:val="28"/>
        </w:rPr>
        <w:t xml:space="preserve"> until the conditions of NOC were</w:t>
      </w:r>
      <w:r w:rsidRPr="001F2DF9">
        <w:rPr>
          <w:rFonts w:ascii="Times New Roman" w:eastAsia="Arial" w:hAnsi="Times New Roman" w:cs="Times New Roman"/>
          <w:sz w:val="28"/>
          <w:szCs w:val="28"/>
        </w:rPr>
        <w:t xml:space="preserve"> not complied with.</w:t>
      </w:r>
    </w:p>
    <w:p w:rsidR="00DA4734" w:rsidRDefault="007602F6" w:rsidP="00D370AF">
      <w:pPr>
        <w:pStyle w:val="ListParagraph"/>
        <w:numPr>
          <w:ilvl w:val="0"/>
          <w:numId w:val="15"/>
        </w:numPr>
        <w:spacing w:line="480" w:lineRule="auto"/>
        <w:ind w:left="0" w:firstLine="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As there was no self-speaking instruction regarding the deposit of </w:t>
      </w:r>
    </w:p>
    <w:p w:rsidR="007602F6" w:rsidRDefault="007602F6" w:rsidP="00DA4734">
      <w:pPr>
        <w:pStyle w:val="ListParagraph"/>
        <w:spacing w:line="48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charges of </w:t>
      </w:r>
      <w:r w:rsidR="00E02417">
        <w:rPr>
          <w:rFonts w:ascii="Times New Roman" w:eastAsia="Arial" w:hAnsi="Times New Roman" w:cs="Times New Roman"/>
          <w:sz w:val="28"/>
          <w:szCs w:val="28"/>
        </w:rPr>
        <w:t>new 11 k</w:t>
      </w:r>
      <w:r>
        <w:rPr>
          <w:rFonts w:ascii="Times New Roman" w:eastAsia="Arial" w:hAnsi="Times New Roman" w:cs="Times New Roman"/>
          <w:sz w:val="28"/>
          <w:szCs w:val="28"/>
        </w:rPr>
        <w:t xml:space="preserve">V feeder as per the </w:t>
      </w:r>
      <w:r w:rsidR="002C22A6">
        <w:rPr>
          <w:rFonts w:ascii="Times New Roman" w:eastAsia="Arial" w:hAnsi="Times New Roman" w:cs="Times New Roman"/>
          <w:sz w:val="28"/>
          <w:szCs w:val="28"/>
        </w:rPr>
        <w:t>NOC, in case the consumer availed</w:t>
      </w:r>
      <w:r>
        <w:rPr>
          <w:rFonts w:ascii="Times New Roman" w:eastAsia="Arial" w:hAnsi="Times New Roman" w:cs="Times New Roman"/>
          <w:sz w:val="28"/>
          <w:szCs w:val="28"/>
        </w:rPr>
        <w:t xml:space="preserve"> part load, </w:t>
      </w:r>
      <w:r w:rsidR="002C22A6">
        <w:rPr>
          <w:rFonts w:ascii="Times New Roman" w:eastAsia="Arial" w:hAnsi="Times New Roman" w:cs="Times New Roman"/>
          <w:sz w:val="28"/>
          <w:szCs w:val="28"/>
        </w:rPr>
        <w:t xml:space="preserve">a clarification was sought </w:t>
      </w:r>
      <w:r w:rsidR="00CE123E">
        <w:rPr>
          <w:rFonts w:ascii="Times New Roman" w:eastAsia="Arial" w:hAnsi="Times New Roman" w:cs="Times New Roman"/>
          <w:sz w:val="28"/>
          <w:szCs w:val="28"/>
        </w:rPr>
        <w:t>from CE/</w:t>
      </w:r>
      <w:r w:rsidR="002C22A6">
        <w:rPr>
          <w:rFonts w:ascii="Times New Roman" w:eastAsia="Arial" w:hAnsi="Times New Roman" w:cs="Times New Roman"/>
          <w:sz w:val="28"/>
          <w:szCs w:val="28"/>
        </w:rPr>
        <w:t>Commercial, PSPCL, Patiala by</w:t>
      </w:r>
      <w:r>
        <w:rPr>
          <w:rFonts w:ascii="Times New Roman" w:eastAsia="Arial" w:hAnsi="Times New Roman" w:cs="Times New Roman"/>
          <w:sz w:val="28"/>
          <w:szCs w:val="28"/>
        </w:rPr>
        <w:t xml:space="preserve"> Dy. C.E., City West Circle, Ludhiana</w:t>
      </w:r>
      <w:r w:rsidR="002C22A6">
        <w:rPr>
          <w:rFonts w:ascii="Times New Roman" w:eastAsia="Arial" w:hAnsi="Times New Roman" w:cs="Times New Roman"/>
          <w:sz w:val="28"/>
          <w:szCs w:val="28"/>
        </w:rPr>
        <w:t>,</w:t>
      </w:r>
      <w:r>
        <w:rPr>
          <w:rFonts w:ascii="Times New Roman" w:eastAsia="Arial" w:hAnsi="Times New Roman" w:cs="Times New Roman"/>
          <w:sz w:val="28"/>
          <w:szCs w:val="28"/>
        </w:rPr>
        <w:t xml:space="preserve"> vide Memo No. 8816 dated 27.08.2018</w:t>
      </w:r>
      <w:r w:rsidR="002C22A6">
        <w:rPr>
          <w:rFonts w:ascii="Times New Roman" w:eastAsia="Arial" w:hAnsi="Times New Roman" w:cs="Times New Roman"/>
          <w:sz w:val="28"/>
          <w:szCs w:val="28"/>
        </w:rPr>
        <w:t xml:space="preserve">. In </w:t>
      </w:r>
      <w:r w:rsidR="002D55F1">
        <w:rPr>
          <w:rFonts w:ascii="Times New Roman" w:eastAsia="Arial" w:hAnsi="Times New Roman" w:cs="Times New Roman"/>
          <w:sz w:val="28"/>
          <w:szCs w:val="28"/>
        </w:rPr>
        <w:t xml:space="preserve"> response, o</w:t>
      </w:r>
      <w:r>
        <w:rPr>
          <w:rFonts w:ascii="Times New Roman" w:eastAsia="Arial" w:hAnsi="Times New Roman" w:cs="Times New Roman"/>
          <w:sz w:val="28"/>
          <w:szCs w:val="28"/>
        </w:rPr>
        <w:t>ffic</w:t>
      </w:r>
      <w:r w:rsidR="00DA4734">
        <w:rPr>
          <w:rFonts w:ascii="Times New Roman" w:eastAsia="Arial" w:hAnsi="Times New Roman" w:cs="Times New Roman"/>
          <w:sz w:val="28"/>
          <w:szCs w:val="28"/>
        </w:rPr>
        <w:t>e of</w:t>
      </w:r>
      <w:r w:rsidR="002C22A6">
        <w:rPr>
          <w:rFonts w:ascii="Times New Roman" w:eastAsia="Arial" w:hAnsi="Times New Roman" w:cs="Times New Roman"/>
          <w:sz w:val="28"/>
          <w:szCs w:val="28"/>
        </w:rPr>
        <w:t xml:space="preserve"> the CE/ Commercial, Patiala </w:t>
      </w:r>
      <w:r>
        <w:rPr>
          <w:rFonts w:ascii="Times New Roman" w:eastAsia="Arial" w:hAnsi="Times New Roman" w:cs="Times New Roman"/>
          <w:sz w:val="28"/>
          <w:szCs w:val="28"/>
        </w:rPr>
        <w:t xml:space="preserve"> clarified</w:t>
      </w:r>
      <w:r w:rsidR="002C22A6">
        <w:rPr>
          <w:rFonts w:ascii="Times New Roman" w:eastAsia="Arial" w:hAnsi="Times New Roman" w:cs="Times New Roman"/>
          <w:sz w:val="28"/>
          <w:szCs w:val="28"/>
        </w:rPr>
        <w:t>,</w:t>
      </w:r>
      <w:r>
        <w:rPr>
          <w:rFonts w:ascii="Times New Roman" w:eastAsia="Arial" w:hAnsi="Times New Roman" w:cs="Times New Roman"/>
          <w:sz w:val="28"/>
          <w:szCs w:val="28"/>
        </w:rPr>
        <w:t xml:space="preserve"> vide Me</w:t>
      </w:r>
      <w:r w:rsidR="002D55F1">
        <w:rPr>
          <w:rFonts w:ascii="Times New Roman" w:eastAsia="Arial" w:hAnsi="Times New Roman" w:cs="Times New Roman"/>
          <w:sz w:val="28"/>
          <w:szCs w:val="28"/>
        </w:rPr>
        <w:t>mo No. 569/ Dev Arjuna/RID 459 d</w:t>
      </w:r>
      <w:r>
        <w:rPr>
          <w:rFonts w:ascii="Times New Roman" w:eastAsia="Arial" w:hAnsi="Times New Roman" w:cs="Times New Roman"/>
          <w:sz w:val="28"/>
          <w:szCs w:val="28"/>
        </w:rPr>
        <w:t>ated 31.08.2018</w:t>
      </w:r>
      <w:r w:rsidR="002C22A6">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2C22A6">
        <w:rPr>
          <w:rFonts w:ascii="Times New Roman" w:eastAsia="Arial" w:hAnsi="Times New Roman" w:cs="Times New Roman"/>
          <w:sz w:val="28"/>
          <w:szCs w:val="28"/>
        </w:rPr>
        <w:t xml:space="preserve"> </w:t>
      </w:r>
      <w:r>
        <w:rPr>
          <w:rFonts w:ascii="Times New Roman" w:eastAsia="Arial" w:hAnsi="Times New Roman" w:cs="Times New Roman"/>
          <w:sz w:val="28"/>
          <w:szCs w:val="28"/>
        </w:rPr>
        <w:t>as under:</w:t>
      </w:r>
    </w:p>
    <w:p w:rsidR="007602F6" w:rsidRDefault="007602F6" w:rsidP="00F21DD5">
      <w:pPr>
        <w:pStyle w:val="ListParagraph"/>
        <w:spacing w:line="480" w:lineRule="auto"/>
        <w:ind w:left="2160" w:hanging="720"/>
        <w:jc w:val="both"/>
        <w:rPr>
          <w:rFonts w:ascii="Times New Roman" w:eastAsia="Arial" w:hAnsi="Times New Roman" w:cs="Times New Roman"/>
          <w:i/>
          <w:sz w:val="28"/>
          <w:szCs w:val="28"/>
        </w:rPr>
      </w:pPr>
      <w:r>
        <w:rPr>
          <w:rFonts w:ascii="Times New Roman" w:eastAsia="Arial" w:hAnsi="Times New Roman" w:cs="Times New Roman"/>
          <w:i/>
          <w:sz w:val="28"/>
          <w:szCs w:val="28"/>
        </w:rPr>
        <w:t>a.</w:t>
      </w:r>
      <w:r w:rsidR="00B3531A">
        <w:rPr>
          <w:rFonts w:ascii="Times New Roman" w:eastAsia="Arial" w:hAnsi="Times New Roman" w:cs="Times New Roman"/>
          <w:i/>
          <w:sz w:val="28"/>
          <w:szCs w:val="28"/>
        </w:rPr>
        <w:t>)</w:t>
      </w:r>
      <w:r>
        <w:rPr>
          <w:rFonts w:ascii="Times New Roman" w:eastAsia="Arial" w:hAnsi="Times New Roman" w:cs="Times New Roman"/>
          <w:i/>
          <w:sz w:val="28"/>
          <w:szCs w:val="28"/>
        </w:rPr>
        <w:tab/>
      </w:r>
      <w:r w:rsidR="00B3531A">
        <w:rPr>
          <w:rFonts w:ascii="Times New Roman" w:eastAsia="Arial" w:hAnsi="Times New Roman" w:cs="Times New Roman"/>
          <w:i/>
          <w:sz w:val="28"/>
          <w:szCs w:val="28"/>
        </w:rPr>
        <w:t>“</w:t>
      </w:r>
      <w:r>
        <w:rPr>
          <w:rFonts w:ascii="Times New Roman" w:eastAsia="Arial" w:hAnsi="Times New Roman" w:cs="Times New Roman"/>
          <w:i/>
          <w:sz w:val="28"/>
          <w:szCs w:val="28"/>
        </w:rPr>
        <w:t>As per terms of NOC, the estimated load of colony for Single Point Sup</w:t>
      </w:r>
      <w:r w:rsidR="00E02417">
        <w:rPr>
          <w:rFonts w:ascii="Times New Roman" w:eastAsia="Arial" w:hAnsi="Times New Roman" w:cs="Times New Roman"/>
          <w:i/>
          <w:sz w:val="28"/>
          <w:szCs w:val="28"/>
        </w:rPr>
        <w:t>ply was proposed through new 11k</w:t>
      </w:r>
      <w:r w:rsidR="00D54789">
        <w:rPr>
          <w:rFonts w:ascii="Times New Roman" w:eastAsia="Arial" w:hAnsi="Times New Roman" w:cs="Times New Roman"/>
          <w:i/>
          <w:sz w:val="28"/>
          <w:szCs w:val="28"/>
        </w:rPr>
        <w:t xml:space="preserve">V feeder </w:t>
      </w:r>
      <w:r w:rsidR="00E02417">
        <w:rPr>
          <w:rFonts w:ascii="Times New Roman" w:eastAsia="Arial" w:hAnsi="Times New Roman" w:cs="Times New Roman"/>
          <w:i/>
          <w:sz w:val="28"/>
          <w:szCs w:val="28"/>
        </w:rPr>
        <w:t>emanating from 66k</w:t>
      </w:r>
      <w:r>
        <w:rPr>
          <w:rFonts w:ascii="Times New Roman" w:eastAsia="Arial" w:hAnsi="Times New Roman" w:cs="Times New Roman"/>
          <w:i/>
          <w:sz w:val="28"/>
          <w:szCs w:val="28"/>
        </w:rPr>
        <w:t>V Sub Station South City, Ludhiana for which an amount of Rs.62.58 lakhs was to be deposited by the Promoter.</w:t>
      </w:r>
    </w:p>
    <w:p w:rsidR="007602F6" w:rsidRDefault="007602F6" w:rsidP="00F21DD5">
      <w:pPr>
        <w:pStyle w:val="ListParagraph"/>
        <w:spacing w:line="480" w:lineRule="auto"/>
        <w:ind w:left="2160" w:hanging="720"/>
        <w:jc w:val="both"/>
        <w:rPr>
          <w:rFonts w:ascii="Times New Roman" w:eastAsia="Arial" w:hAnsi="Times New Roman" w:cs="Times New Roman"/>
          <w:i/>
          <w:sz w:val="28"/>
          <w:szCs w:val="28"/>
        </w:rPr>
      </w:pPr>
      <w:r>
        <w:rPr>
          <w:rFonts w:ascii="Times New Roman" w:eastAsia="Arial" w:hAnsi="Times New Roman" w:cs="Times New Roman"/>
          <w:i/>
          <w:sz w:val="28"/>
          <w:szCs w:val="28"/>
        </w:rPr>
        <w:lastRenderedPageBreak/>
        <w:t>b.</w:t>
      </w:r>
      <w:r w:rsidR="00B3531A">
        <w:rPr>
          <w:rFonts w:ascii="Times New Roman" w:eastAsia="Arial" w:hAnsi="Times New Roman" w:cs="Times New Roman"/>
          <w:i/>
          <w:sz w:val="28"/>
          <w:szCs w:val="28"/>
        </w:rPr>
        <w:t>)</w:t>
      </w:r>
      <w:r>
        <w:rPr>
          <w:rFonts w:ascii="Times New Roman" w:eastAsia="Arial" w:hAnsi="Times New Roman" w:cs="Times New Roman"/>
          <w:i/>
          <w:sz w:val="28"/>
          <w:szCs w:val="28"/>
        </w:rPr>
        <w:tab/>
        <w:t>It has been inf</w:t>
      </w:r>
      <w:r w:rsidR="00E02417">
        <w:rPr>
          <w:rFonts w:ascii="Times New Roman" w:eastAsia="Arial" w:hAnsi="Times New Roman" w:cs="Times New Roman"/>
          <w:i/>
          <w:sz w:val="28"/>
          <w:szCs w:val="28"/>
        </w:rPr>
        <w:t>ormed that partial load of 578 k</w:t>
      </w:r>
      <w:r>
        <w:rPr>
          <w:rFonts w:ascii="Times New Roman" w:eastAsia="Arial" w:hAnsi="Times New Roman" w:cs="Times New Roman"/>
          <w:i/>
          <w:sz w:val="28"/>
          <w:szCs w:val="28"/>
        </w:rPr>
        <w:t>W/ CD 634 kVA was applied by Promoter for which feasibility was g</w:t>
      </w:r>
      <w:r w:rsidR="00D54789">
        <w:rPr>
          <w:rFonts w:ascii="Times New Roman" w:eastAsia="Arial" w:hAnsi="Times New Roman" w:cs="Times New Roman"/>
          <w:i/>
          <w:sz w:val="28"/>
          <w:szCs w:val="28"/>
        </w:rPr>
        <w:t xml:space="preserve">ranted from </w:t>
      </w:r>
      <w:r w:rsidR="00E02417">
        <w:rPr>
          <w:rFonts w:ascii="Times New Roman" w:eastAsia="Arial" w:hAnsi="Times New Roman" w:cs="Times New Roman"/>
          <w:i/>
          <w:sz w:val="28"/>
          <w:szCs w:val="28"/>
        </w:rPr>
        <w:t>existing 11k</w:t>
      </w:r>
      <w:r w:rsidR="00CE123E">
        <w:rPr>
          <w:rFonts w:ascii="Times New Roman" w:eastAsia="Arial" w:hAnsi="Times New Roman" w:cs="Times New Roman"/>
          <w:i/>
          <w:sz w:val="28"/>
          <w:szCs w:val="28"/>
        </w:rPr>
        <w:t>V Rajgar</w:t>
      </w:r>
      <w:r>
        <w:rPr>
          <w:rFonts w:ascii="Times New Roman" w:eastAsia="Arial" w:hAnsi="Times New Roman" w:cs="Times New Roman"/>
          <w:i/>
          <w:sz w:val="28"/>
          <w:szCs w:val="28"/>
        </w:rPr>
        <w:t>h Feeder. Promoter deposited connectivity charges for partial load amounting to R</w:t>
      </w:r>
      <w:r w:rsidR="0037777F">
        <w:rPr>
          <w:rFonts w:ascii="Times New Roman" w:eastAsia="Arial" w:hAnsi="Times New Roman" w:cs="Times New Roman"/>
          <w:i/>
          <w:sz w:val="28"/>
          <w:szCs w:val="28"/>
        </w:rPr>
        <w:t>s.5.37 lakh</w:t>
      </w:r>
      <w:r>
        <w:rPr>
          <w:rFonts w:ascii="Times New Roman" w:eastAsia="Arial" w:hAnsi="Times New Roman" w:cs="Times New Roman"/>
          <w:i/>
          <w:sz w:val="28"/>
          <w:szCs w:val="28"/>
        </w:rPr>
        <w:t xml:space="preserve"> and also laid down the complete LD s</w:t>
      </w:r>
      <w:r w:rsidR="00E02417">
        <w:rPr>
          <w:rFonts w:ascii="Times New Roman" w:eastAsia="Arial" w:hAnsi="Times New Roman" w:cs="Times New Roman"/>
          <w:i/>
          <w:sz w:val="28"/>
          <w:szCs w:val="28"/>
        </w:rPr>
        <w:t>ystem. However, cost of new 11 k</w:t>
      </w:r>
      <w:r>
        <w:rPr>
          <w:rFonts w:ascii="Times New Roman" w:eastAsia="Arial" w:hAnsi="Times New Roman" w:cs="Times New Roman"/>
          <w:i/>
          <w:sz w:val="28"/>
          <w:szCs w:val="28"/>
        </w:rPr>
        <w:t>V feeder or BG was not deposited by the Promoter at the time of release of partial load.</w:t>
      </w:r>
    </w:p>
    <w:p w:rsidR="007602F6" w:rsidRDefault="007602F6" w:rsidP="00F21DD5">
      <w:pPr>
        <w:pStyle w:val="ListParagraph"/>
        <w:spacing w:line="480" w:lineRule="auto"/>
        <w:ind w:left="2160" w:hanging="720"/>
        <w:jc w:val="both"/>
        <w:rPr>
          <w:rFonts w:ascii="Times New Roman" w:eastAsia="Arial" w:hAnsi="Times New Roman" w:cs="Times New Roman"/>
          <w:i/>
          <w:sz w:val="28"/>
          <w:szCs w:val="28"/>
        </w:rPr>
      </w:pPr>
      <w:r>
        <w:rPr>
          <w:rFonts w:ascii="Times New Roman" w:eastAsia="Arial" w:hAnsi="Times New Roman" w:cs="Times New Roman"/>
          <w:i/>
          <w:sz w:val="28"/>
          <w:szCs w:val="28"/>
        </w:rPr>
        <w:t>c.</w:t>
      </w:r>
      <w:r w:rsidR="00B3531A">
        <w:rPr>
          <w:rFonts w:ascii="Times New Roman" w:eastAsia="Arial" w:hAnsi="Times New Roman" w:cs="Times New Roman"/>
          <w:i/>
          <w:sz w:val="28"/>
          <w:szCs w:val="28"/>
        </w:rPr>
        <w:t>)</w:t>
      </w:r>
      <w:r>
        <w:rPr>
          <w:rFonts w:ascii="Times New Roman" w:eastAsia="Arial" w:hAnsi="Times New Roman" w:cs="Times New Roman"/>
          <w:i/>
          <w:sz w:val="28"/>
          <w:szCs w:val="28"/>
        </w:rPr>
        <w:tab/>
        <w:t>It is stated that as per the provisions of Supply Code, 2014, Reg. 8.4.3 Amendment- 4 (Issued on 17.05.2018) regarding release of partial load of Single Point consumers, in case an HT/EHT consumer requests for release of partial load/ demand at voltage lower than the specified voltage, such requests may be accepted by the licensee subject to deposit of cost of works for supply at the lower voltage and furnishing BG equivalent to 150% of the cost of HT/EH</w:t>
      </w:r>
      <w:r w:rsidR="00CE123E">
        <w:rPr>
          <w:rFonts w:ascii="Times New Roman" w:eastAsia="Arial" w:hAnsi="Times New Roman" w:cs="Times New Roman"/>
          <w:i/>
          <w:sz w:val="28"/>
          <w:szCs w:val="28"/>
        </w:rPr>
        <w:t>T Sub</w:t>
      </w:r>
      <w:r w:rsidR="00090901">
        <w:rPr>
          <w:rFonts w:ascii="Times New Roman" w:eastAsia="Arial" w:hAnsi="Times New Roman" w:cs="Times New Roman"/>
          <w:i/>
          <w:sz w:val="28"/>
          <w:szCs w:val="28"/>
        </w:rPr>
        <w:t>-</w:t>
      </w:r>
      <w:r w:rsidR="00CE123E">
        <w:rPr>
          <w:rFonts w:ascii="Times New Roman" w:eastAsia="Arial" w:hAnsi="Times New Roman" w:cs="Times New Roman"/>
          <w:i/>
          <w:sz w:val="28"/>
          <w:szCs w:val="28"/>
        </w:rPr>
        <w:t xml:space="preserve">station, </w:t>
      </w:r>
      <w:r w:rsidR="00580DFE">
        <w:rPr>
          <w:rFonts w:ascii="Times New Roman" w:eastAsia="Arial" w:hAnsi="Times New Roman" w:cs="Times New Roman"/>
          <w:i/>
          <w:sz w:val="28"/>
          <w:szCs w:val="28"/>
        </w:rPr>
        <w:t>HT/EHT line along</w:t>
      </w:r>
      <w:r>
        <w:rPr>
          <w:rFonts w:ascii="Times New Roman" w:eastAsia="Arial" w:hAnsi="Times New Roman" w:cs="Times New Roman"/>
          <w:i/>
          <w:sz w:val="28"/>
          <w:szCs w:val="28"/>
        </w:rPr>
        <w:t>with associated equipment and the cost of incomplete LD system.</w:t>
      </w:r>
    </w:p>
    <w:p w:rsidR="007602F6" w:rsidRDefault="007602F6" w:rsidP="00F21DD5">
      <w:pPr>
        <w:pStyle w:val="ListParagraph"/>
        <w:spacing w:line="480" w:lineRule="auto"/>
        <w:ind w:left="2160"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As the Petitioner has to pay the cost as per Reg. 9.1.1,</w:t>
      </w:r>
      <w:r w:rsidR="00090901">
        <w:rPr>
          <w:rFonts w:ascii="Times New Roman" w:eastAsia="Arial" w:hAnsi="Times New Roman" w:cs="Times New Roman"/>
          <w:i/>
          <w:sz w:val="28"/>
          <w:szCs w:val="28"/>
        </w:rPr>
        <w:t xml:space="preserve"> </w:t>
      </w:r>
      <w:r w:rsidR="00CE123E">
        <w:rPr>
          <w:rFonts w:ascii="Times New Roman" w:eastAsia="Arial" w:hAnsi="Times New Roman" w:cs="Times New Roman"/>
          <w:i/>
          <w:sz w:val="28"/>
          <w:szCs w:val="28"/>
        </w:rPr>
        <w:t>of supply Code-2014,</w:t>
      </w:r>
      <w:r>
        <w:rPr>
          <w:rFonts w:ascii="Times New Roman" w:eastAsia="Arial" w:hAnsi="Times New Roman" w:cs="Times New Roman"/>
          <w:i/>
          <w:sz w:val="28"/>
          <w:szCs w:val="28"/>
        </w:rPr>
        <w:t xml:space="preserve"> the expenditure shall include the full cost of service line and proportionate </w:t>
      </w:r>
      <w:r>
        <w:rPr>
          <w:rFonts w:ascii="Times New Roman" w:eastAsia="Arial" w:hAnsi="Times New Roman" w:cs="Times New Roman"/>
          <w:i/>
          <w:sz w:val="28"/>
          <w:szCs w:val="28"/>
        </w:rPr>
        <w:lastRenderedPageBreak/>
        <w:t>cost of portion of main line including bay/ breaker up to the feeding Substation as per the Standard Cost Data approved by the Hon’ble Commission.</w:t>
      </w:r>
    </w:p>
    <w:p w:rsidR="007602F6" w:rsidRDefault="00D07B51" w:rsidP="00F21DD5">
      <w:pPr>
        <w:pStyle w:val="ListParagraph"/>
        <w:spacing w:line="480" w:lineRule="auto"/>
        <w:ind w:left="2160" w:hanging="720"/>
        <w:jc w:val="both"/>
        <w:rPr>
          <w:rFonts w:ascii="Times New Roman" w:eastAsia="Arial" w:hAnsi="Times New Roman" w:cs="Times New Roman"/>
          <w:i/>
          <w:sz w:val="28"/>
          <w:szCs w:val="28"/>
        </w:rPr>
      </w:pPr>
      <w:r>
        <w:rPr>
          <w:rFonts w:ascii="Times New Roman" w:eastAsia="Arial" w:hAnsi="Times New Roman" w:cs="Times New Roman"/>
          <w:i/>
          <w:sz w:val="28"/>
          <w:szCs w:val="28"/>
        </w:rPr>
        <w:t>d</w:t>
      </w:r>
      <w:r w:rsidR="00B3531A">
        <w:rPr>
          <w:rFonts w:ascii="Times New Roman" w:eastAsia="Arial" w:hAnsi="Times New Roman" w:cs="Times New Roman"/>
          <w:i/>
          <w:sz w:val="28"/>
          <w:szCs w:val="28"/>
        </w:rPr>
        <w:t>)</w:t>
      </w:r>
      <w:r w:rsidR="007602F6">
        <w:rPr>
          <w:rFonts w:ascii="Times New Roman" w:eastAsia="Arial" w:hAnsi="Times New Roman" w:cs="Times New Roman"/>
          <w:i/>
          <w:sz w:val="28"/>
          <w:szCs w:val="28"/>
        </w:rPr>
        <w:tab/>
        <w:t>It is informed that as per CC No. 58/2016 dated 14.12.2016, all Single Point Supply consumers are required to become Distribution Franchisees by signing the Distribution Franchisee Agreement. The said provisions of Supply Code, 2014 have been incorporated in para-2 of the Draft Distribution Franchisee Agreement.</w:t>
      </w:r>
    </w:p>
    <w:p w:rsidR="007602F6" w:rsidRDefault="007602F6" w:rsidP="00F21DD5">
      <w:pPr>
        <w:pStyle w:val="ListParagraph"/>
        <w:spacing w:line="480" w:lineRule="auto"/>
        <w:ind w:firstLine="578"/>
        <w:jc w:val="both"/>
        <w:rPr>
          <w:rFonts w:ascii="Times New Roman" w:eastAsia="Arial" w:hAnsi="Times New Roman" w:cs="Times New Roman"/>
          <w:i/>
          <w:sz w:val="28"/>
          <w:szCs w:val="28"/>
        </w:rPr>
      </w:pPr>
      <w:r>
        <w:rPr>
          <w:rFonts w:ascii="Times New Roman" w:eastAsia="Arial" w:hAnsi="Times New Roman" w:cs="Times New Roman"/>
          <w:i/>
          <w:sz w:val="28"/>
          <w:szCs w:val="28"/>
        </w:rPr>
        <w:t>In view of above, it is clarified that before release of partial load, Promoter should deposit cost of works for release of partial load along with 150% BG to</w:t>
      </w:r>
      <w:r w:rsidR="00E02417">
        <w:rPr>
          <w:rFonts w:ascii="Times New Roman" w:eastAsia="Arial" w:hAnsi="Times New Roman" w:cs="Times New Roman"/>
          <w:i/>
          <w:sz w:val="28"/>
          <w:szCs w:val="28"/>
        </w:rPr>
        <w:t>wards cost of new 11k</w:t>
      </w:r>
      <w:r>
        <w:rPr>
          <w:rFonts w:ascii="Times New Roman" w:eastAsia="Arial" w:hAnsi="Times New Roman" w:cs="Times New Roman"/>
          <w:i/>
          <w:sz w:val="28"/>
          <w:szCs w:val="28"/>
        </w:rPr>
        <w:t>V feeder."</w:t>
      </w:r>
    </w:p>
    <w:p w:rsidR="00DA4734" w:rsidRPr="00DA4734" w:rsidRDefault="00B3531A" w:rsidP="00D370AF">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4554C8">
        <w:rPr>
          <w:rFonts w:ascii="Times New Roman" w:eastAsia="Arial" w:hAnsi="Times New Roman" w:cs="Times New Roman"/>
          <w:sz w:val="28"/>
          <w:szCs w:val="28"/>
        </w:rPr>
        <w:t>Accordingly, a N</w:t>
      </w:r>
      <w:r w:rsidR="007602F6">
        <w:rPr>
          <w:rFonts w:ascii="Times New Roman" w:eastAsia="Arial" w:hAnsi="Times New Roman" w:cs="Times New Roman"/>
          <w:sz w:val="28"/>
          <w:szCs w:val="28"/>
        </w:rPr>
        <w:t xml:space="preserve">otice for deposit of 150% BG was served to the </w:t>
      </w:r>
    </w:p>
    <w:p w:rsidR="004554C8" w:rsidRDefault="00CE123E" w:rsidP="004554C8">
      <w:pPr>
        <w:pStyle w:val="ListParagraph"/>
        <w:spacing w:line="480" w:lineRule="auto"/>
        <w:ind w:left="0" w:firstLine="720"/>
        <w:jc w:val="both"/>
        <w:rPr>
          <w:rFonts w:ascii="Times New Roman" w:eastAsia="Arial" w:hAnsi="Times New Roman" w:cs="Times New Roman"/>
          <w:sz w:val="28"/>
          <w:szCs w:val="28"/>
        </w:rPr>
      </w:pPr>
      <w:r>
        <w:rPr>
          <w:rFonts w:ascii="Times New Roman" w:eastAsia="Arial" w:hAnsi="Times New Roman" w:cs="Times New Roman"/>
          <w:sz w:val="28"/>
          <w:szCs w:val="28"/>
        </w:rPr>
        <w:t>Petitioner</w:t>
      </w:r>
      <w:r w:rsidR="004554C8">
        <w:rPr>
          <w:rFonts w:ascii="Times New Roman" w:eastAsia="Arial" w:hAnsi="Times New Roman" w:cs="Times New Roman"/>
          <w:sz w:val="28"/>
          <w:szCs w:val="28"/>
        </w:rPr>
        <w:t xml:space="preserve"> v</w:t>
      </w:r>
      <w:r w:rsidR="0018731A">
        <w:rPr>
          <w:rFonts w:ascii="Times New Roman" w:eastAsia="Arial" w:hAnsi="Times New Roman" w:cs="Times New Roman"/>
          <w:sz w:val="28"/>
          <w:szCs w:val="28"/>
        </w:rPr>
        <w:t>ide M</w:t>
      </w:r>
      <w:r w:rsidR="007602F6" w:rsidRPr="00DA4734">
        <w:rPr>
          <w:rFonts w:ascii="Times New Roman" w:eastAsia="Arial" w:hAnsi="Times New Roman" w:cs="Times New Roman"/>
          <w:sz w:val="28"/>
          <w:szCs w:val="28"/>
        </w:rPr>
        <w:t>emo no. 2896 dated 13.09.</w:t>
      </w:r>
      <w:r w:rsidR="004554C8">
        <w:rPr>
          <w:rFonts w:ascii="Times New Roman" w:eastAsia="Arial" w:hAnsi="Times New Roman" w:cs="Times New Roman"/>
          <w:sz w:val="28"/>
          <w:szCs w:val="28"/>
        </w:rPr>
        <w:t>2018.</w:t>
      </w:r>
    </w:p>
    <w:p w:rsidR="00090901" w:rsidRDefault="00F25DBD" w:rsidP="00090901">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eastAsia="Arial" w:hAnsi="Times New Roman" w:cs="Times New Roman"/>
          <w:sz w:val="28"/>
          <w:szCs w:val="28"/>
        </w:rPr>
        <w:t>The Petitioner was</w:t>
      </w:r>
      <w:r w:rsidR="004554C8">
        <w:rPr>
          <w:rFonts w:ascii="Times New Roman" w:eastAsia="Arial" w:hAnsi="Times New Roman" w:cs="Times New Roman"/>
          <w:sz w:val="28"/>
          <w:szCs w:val="28"/>
        </w:rPr>
        <w:t xml:space="preserve"> not</w:t>
      </w:r>
      <w:r w:rsidR="00D370AF">
        <w:rPr>
          <w:rFonts w:ascii="Times New Roman" w:eastAsia="Arial" w:hAnsi="Times New Roman" w:cs="Times New Roman"/>
          <w:sz w:val="28"/>
          <w:szCs w:val="28"/>
        </w:rPr>
        <w:t xml:space="preserve"> satisfied</w:t>
      </w:r>
      <w:r w:rsidR="004554C8">
        <w:rPr>
          <w:rFonts w:ascii="Times New Roman" w:eastAsia="Arial" w:hAnsi="Times New Roman" w:cs="Times New Roman"/>
          <w:sz w:val="28"/>
          <w:szCs w:val="28"/>
        </w:rPr>
        <w:t xml:space="preserve"> </w:t>
      </w:r>
      <w:r w:rsidR="007602F6">
        <w:rPr>
          <w:rFonts w:ascii="Times New Roman" w:hAnsi="Times New Roman" w:cs="Times New Roman"/>
          <w:sz w:val="28"/>
          <w:szCs w:val="28"/>
        </w:rPr>
        <w:t>with the</w:t>
      </w:r>
      <w:r w:rsidR="0018731A">
        <w:rPr>
          <w:rFonts w:ascii="Times New Roman" w:hAnsi="Times New Roman" w:cs="Times New Roman"/>
          <w:sz w:val="28"/>
          <w:szCs w:val="28"/>
        </w:rPr>
        <w:t xml:space="preserve"> N</w:t>
      </w:r>
      <w:r w:rsidR="004554C8">
        <w:rPr>
          <w:rFonts w:ascii="Times New Roman" w:hAnsi="Times New Roman" w:cs="Times New Roman"/>
          <w:sz w:val="28"/>
          <w:szCs w:val="28"/>
        </w:rPr>
        <w:t>otice and filed a Petition</w:t>
      </w:r>
      <w:r w:rsidR="00090901">
        <w:rPr>
          <w:rFonts w:ascii="Times New Roman" w:hAnsi="Times New Roman" w:cs="Times New Roman"/>
          <w:sz w:val="28"/>
          <w:szCs w:val="28"/>
        </w:rPr>
        <w:t xml:space="preserve"> </w:t>
      </w:r>
    </w:p>
    <w:p w:rsidR="007602F6" w:rsidRPr="00090901" w:rsidRDefault="00090901" w:rsidP="0009090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on 08.10.2018 in CGRF, Patiala, who, after hearing, passed order dated 31.12.2018(Page 2,Para 1).</w:t>
      </w:r>
    </w:p>
    <w:p w:rsidR="00B83929" w:rsidRPr="00B83929" w:rsidRDefault="00AB1BBC" w:rsidP="00B83929">
      <w:pPr>
        <w:pStyle w:val="ListParagraph"/>
        <w:numPr>
          <w:ilvl w:val="0"/>
          <w:numId w:val="15"/>
        </w:numPr>
        <w:tabs>
          <w:tab w:val="left" w:pos="142"/>
        </w:tabs>
        <w:spacing w:line="480" w:lineRule="auto"/>
        <w:ind w:left="0" w:firstLine="0"/>
        <w:jc w:val="both"/>
        <w:rPr>
          <w:rFonts w:ascii="Times New Roman" w:hAnsi="Times New Roman" w:cs="Times New Roman"/>
          <w:iCs/>
          <w:sz w:val="28"/>
          <w:szCs w:val="28"/>
        </w:rPr>
      </w:pPr>
      <w:r>
        <w:rPr>
          <w:rFonts w:ascii="Times New Roman" w:hAnsi="Times New Roman" w:cs="Times New Roman"/>
          <w:sz w:val="28"/>
          <w:szCs w:val="28"/>
        </w:rPr>
        <w:t xml:space="preserve">The Petitioner did not agree </w:t>
      </w:r>
      <w:r w:rsidR="007602F6" w:rsidRPr="00B3531A">
        <w:rPr>
          <w:rFonts w:ascii="Times New Roman" w:hAnsi="Times New Roman" w:cs="Times New Roman"/>
          <w:sz w:val="28"/>
          <w:szCs w:val="28"/>
        </w:rPr>
        <w:t>with the decision of</w:t>
      </w:r>
      <w:r>
        <w:rPr>
          <w:rFonts w:ascii="Times New Roman" w:hAnsi="Times New Roman" w:cs="Times New Roman"/>
          <w:sz w:val="28"/>
          <w:szCs w:val="28"/>
        </w:rPr>
        <w:t xml:space="preserve"> the Forum, and</w:t>
      </w:r>
      <w:r w:rsidR="004554C8">
        <w:rPr>
          <w:rFonts w:ascii="Times New Roman" w:hAnsi="Times New Roman" w:cs="Times New Roman"/>
          <w:sz w:val="28"/>
          <w:szCs w:val="28"/>
        </w:rPr>
        <w:t xml:space="preserve"> </w:t>
      </w:r>
    </w:p>
    <w:p w:rsidR="007602F6" w:rsidRPr="00B83929" w:rsidRDefault="004554C8" w:rsidP="00B83929">
      <w:pPr>
        <w:pStyle w:val="ListParagraph"/>
        <w:tabs>
          <w:tab w:val="left" w:pos="142"/>
        </w:tabs>
        <w:spacing w:line="480" w:lineRule="auto"/>
        <w:jc w:val="both"/>
        <w:rPr>
          <w:rFonts w:ascii="Times New Roman" w:hAnsi="Times New Roman" w:cs="Times New Roman"/>
          <w:iCs/>
          <w:sz w:val="28"/>
          <w:szCs w:val="28"/>
        </w:rPr>
      </w:pPr>
      <w:r>
        <w:rPr>
          <w:rFonts w:ascii="Times New Roman" w:hAnsi="Times New Roman" w:cs="Times New Roman"/>
          <w:sz w:val="28"/>
          <w:szCs w:val="28"/>
        </w:rPr>
        <w:t>preferred</w:t>
      </w:r>
      <w:r w:rsidR="007602F6" w:rsidRPr="00B3531A">
        <w:rPr>
          <w:rFonts w:ascii="Times New Roman" w:hAnsi="Times New Roman" w:cs="Times New Roman"/>
          <w:sz w:val="28"/>
          <w:szCs w:val="28"/>
        </w:rPr>
        <w:t xml:space="preserve"> </w:t>
      </w:r>
      <w:r w:rsidR="007602F6" w:rsidRPr="00B83929">
        <w:rPr>
          <w:rFonts w:ascii="Times New Roman" w:hAnsi="Times New Roman" w:cs="Times New Roman"/>
          <w:sz w:val="28"/>
          <w:szCs w:val="28"/>
        </w:rPr>
        <w:t>a</w:t>
      </w:r>
      <w:r w:rsidRPr="00B83929">
        <w:rPr>
          <w:rFonts w:ascii="Times New Roman" w:hAnsi="Times New Roman" w:cs="Times New Roman"/>
          <w:sz w:val="28"/>
          <w:szCs w:val="28"/>
        </w:rPr>
        <w:t>n</w:t>
      </w:r>
      <w:r w:rsidR="007602F6" w:rsidRPr="00B83929">
        <w:rPr>
          <w:rFonts w:ascii="Times New Roman" w:hAnsi="Times New Roman" w:cs="Times New Roman"/>
          <w:sz w:val="28"/>
          <w:szCs w:val="28"/>
        </w:rPr>
        <w:t xml:space="preserve"> Appeal in </w:t>
      </w:r>
      <w:r w:rsidRPr="00B83929">
        <w:rPr>
          <w:rFonts w:ascii="Times New Roman" w:hAnsi="Times New Roman" w:cs="Times New Roman"/>
          <w:sz w:val="28"/>
          <w:szCs w:val="28"/>
        </w:rPr>
        <w:t>this</w:t>
      </w:r>
      <w:r w:rsidR="007602F6" w:rsidRPr="00B83929">
        <w:rPr>
          <w:rFonts w:ascii="Times New Roman" w:hAnsi="Times New Roman" w:cs="Times New Roman"/>
          <w:sz w:val="28"/>
          <w:szCs w:val="28"/>
        </w:rPr>
        <w:t xml:space="preserve"> Court </w:t>
      </w:r>
      <w:r w:rsidRPr="00B83929">
        <w:rPr>
          <w:rFonts w:ascii="Times New Roman" w:hAnsi="Times New Roman" w:cs="Times New Roman"/>
          <w:sz w:val="28"/>
          <w:szCs w:val="28"/>
        </w:rPr>
        <w:t xml:space="preserve">and prayed </w:t>
      </w:r>
      <w:r w:rsidR="007602F6" w:rsidRPr="00B83929">
        <w:rPr>
          <w:rFonts w:ascii="Times New Roman" w:hAnsi="Times New Roman" w:cs="Times New Roman"/>
          <w:iCs/>
          <w:sz w:val="28"/>
          <w:szCs w:val="28"/>
        </w:rPr>
        <w:t xml:space="preserve">that the order of </w:t>
      </w:r>
      <w:r w:rsidR="008F1C5B" w:rsidRPr="00B83929">
        <w:rPr>
          <w:rFonts w:ascii="Times New Roman" w:hAnsi="Times New Roman" w:cs="Times New Roman"/>
          <w:iCs/>
          <w:sz w:val="28"/>
          <w:szCs w:val="28"/>
        </w:rPr>
        <w:t xml:space="preserve">the CGRF, </w:t>
      </w:r>
      <w:r w:rsidR="007602F6" w:rsidRPr="00B83929">
        <w:rPr>
          <w:rFonts w:ascii="Times New Roman" w:hAnsi="Times New Roman" w:cs="Times New Roman"/>
          <w:iCs/>
          <w:sz w:val="28"/>
          <w:szCs w:val="28"/>
        </w:rPr>
        <w:t xml:space="preserve"> Patiala</w:t>
      </w:r>
      <w:r w:rsidR="00D370AF" w:rsidRPr="00B83929">
        <w:rPr>
          <w:rFonts w:ascii="Times New Roman" w:hAnsi="Times New Roman" w:cs="Times New Roman"/>
          <w:iCs/>
          <w:sz w:val="28"/>
          <w:szCs w:val="28"/>
        </w:rPr>
        <w:t>,</w:t>
      </w:r>
      <w:r w:rsidR="007602F6" w:rsidRPr="00B83929">
        <w:rPr>
          <w:rFonts w:ascii="Times New Roman" w:hAnsi="Times New Roman" w:cs="Times New Roman"/>
          <w:iCs/>
          <w:sz w:val="28"/>
          <w:szCs w:val="28"/>
        </w:rPr>
        <w:t xml:space="preserve"> regarding </w:t>
      </w:r>
      <w:r w:rsidR="00E02417">
        <w:rPr>
          <w:rFonts w:ascii="Times New Roman" w:hAnsi="Times New Roman" w:cs="Times New Roman"/>
          <w:iCs/>
          <w:sz w:val="28"/>
          <w:szCs w:val="28"/>
        </w:rPr>
        <w:t>construction of a separate  11 kV line from 66 k</w:t>
      </w:r>
      <w:r w:rsidR="007602F6" w:rsidRPr="00B83929">
        <w:rPr>
          <w:rFonts w:ascii="Times New Roman" w:hAnsi="Times New Roman" w:cs="Times New Roman"/>
          <w:iCs/>
          <w:sz w:val="28"/>
          <w:szCs w:val="28"/>
        </w:rPr>
        <w:t>V South City Sub</w:t>
      </w:r>
      <w:r w:rsidR="008F1C5B" w:rsidRPr="00B83929">
        <w:rPr>
          <w:rFonts w:ascii="Times New Roman" w:hAnsi="Times New Roman" w:cs="Times New Roman"/>
          <w:iCs/>
          <w:sz w:val="28"/>
          <w:szCs w:val="28"/>
        </w:rPr>
        <w:t>-</w:t>
      </w:r>
      <w:r w:rsidR="00B83929">
        <w:rPr>
          <w:rFonts w:ascii="Times New Roman" w:hAnsi="Times New Roman" w:cs="Times New Roman"/>
          <w:iCs/>
          <w:sz w:val="28"/>
          <w:szCs w:val="28"/>
        </w:rPr>
        <w:t>s</w:t>
      </w:r>
      <w:r w:rsidR="007602F6" w:rsidRPr="00B83929">
        <w:rPr>
          <w:rFonts w:ascii="Times New Roman" w:hAnsi="Times New Roman" w:cs="Times New Roman"/>
          <w:iCs/>
          <w:sz w:val="28"/>
          <w:szCs w:val="28"/>
        </w:rPr>
        <w:t xml:space="preserve">tation, Ludhiana before availing full </w:t>
      </w:r>
      <w:r w:rsidR="007602F6" w:rsidRPr="00B83929">
        <w:rPr>
          <w:rFonts w:ascii="Times New Roman" w:hAnsi="Times New Roman" w:cs="Times New Roman"/>
          <w:iCs/>
          <w:sz w:val="28"/>
          <w:szCs w:val="28"/>
        </w:rPr>
        <w:lastRenderedPageBreak/>
        <w:t>l</w:t>
      </w:r>
      <w:r w:rsidR="008F1C5B" w:rsidRPr="00B83929">
        <w:rPr>
          <w:rFonts w:ascii="Times New Roman" w:hAnsi="Times New Roman" w:cs="Times New Roman"/>
          <w:iCs/>
          <w:sz w:val="28"/>
          <w:szCs w:val="28"/>
        </w:rPr>
        <w:t>oad by the Petitioner may be set aside.  The Petitioner</w:t>
      </w:r>
      <w:r w:rsidR="00B83929">
        <w:rPr>
          <w:rFonts w:ascii="Times New Roman" w:hAnsi="Times New Roman" w:cs="Times New Roman"/>
          <w:iCs/>
          <w:sz w:val="28"/>
          <w:szCs w:val="28"/>
        </w:rPr>
        <w:t xml:space="preserve"> stated that it</w:t>
      </w:r>
      <w:r w:rsidR="008F1C5B" w:rsidRPr="00B83929">
        <w:rPr>
          <w:rFonts w:ascii="Times New Roman" w:hAnsi="Times New Roman" w:cs="Times New Roman"/>
          <w:iCs/>
          <w:sz w:val="28"/>
          <w:szCs w:val="28"/>
        </w:rPr>
        <w:t xml:space="preserve"> was bound by Franchisee A</w:t>
      </w:r>
      <w:r w:rsidR="007602F6" w:rsidRPr="00B83929">
        <w:rPr>
          <w:rFonts w:ascii="Times New Roman" w:hAnsi="Times New Roman" w:cs="Times New Roman"/>
          <w:iCs/>
          <w:sz w:val="28"/>
          <w:szCs w:val="28"/>
        </w:rPr>
        <w:t xml:space="preserve">greement to get this line erected at </w:t>
      </w:r>
      <w:r w:rsidR="008F1C5B" w:rsidRPr="00B83929">
        <w:rPr>
          <w:rFonts w:ascii="Times New Roman" w:hAnsi="Times New Roman" w:cs="Times New Roman"/>
          <w:iCs/>
          <w:sz w:val="28"/>
          <w:szCs w:val="28"/>
        </w:rPr>
        <w:t>the time of availing full load.</w:t>
      </w:r>
    </w:p>
    <w:p w:rsidR="001924FB" w:rsidRDefault="001924FB" w:rsidP="001924FB">
      <w:pPr>
        <w:spacing w:line="360" w:lineRule="auto"/>
        <w:ind w:right="-46"/>
        <w:rPr>
          <w:rFonts w:ascii="Times New Roman" w:hAnsi="Times New Roman" w:cs="Times New Roman"/>
          <w:b/>
          <w:sz w:val="28"/>
          <w:szCs w:val="28"/>
        </w:rPr>
      </w:pPr>
      <w:r>
        <w:rPr>
          <w:rFonts w:ascii="Times New Roman" w:hAnsi="Times New Roman" w:cs="Times New Roman"/>
          <w:b/>
          <w:sz w:val="28"/>
          <w:szCs w:val="28"/>
        </w:rPr>
        <w:t xml:space="preserve">3. </w:t>
      </w:r>
      <w:r>
        <w:rPr>
          <w:rFonts w:ascii="Times New Roman" w:hAnsi="Times New Roman" w:cs="Times New Roman"/>
          <w:b/>
          <w:sz w:val="28"/>
          <w:szCs w:val="28"/>
        </w:rPr>
        <w:tab/>
        <w:t xml:space="preserve">Submissions made by the Petitioner and the </w:t>
      </w:r>
      <w:r w:rsidRPr="00BE3FA8">
        <w:rPr>
          <w:rFonts w:ascii="Times New Roman" w:hAnsi="Times New Roman" w:cs="Times New Roman"/>
          <w:b/>
          <w:sz w:val="28"/>
          <w:szCs w:val="28"/>
        </w:rPr>
        <w:t>Respondent:</w:t>
      </w:r>
    </w:p>
    <w:p w:rsidR="001924FB" w:rsidRPr="008A06AF" w:rsidRDefault="001924FB" w:rsidP="001924FB">
      <w:pPr>
        <w:pStyle w:val="ListParagraph"/>
        <w:spacing w:line="480" w:lineRule="auto"/>
        <w:ind w:left="870"/>
        <w:rPr>
          <w:rFonts w:ascii="Times New Roman" w:hAnsi="Times New Roman" w:cs="Times New Roman"/>
          <w:sz w:val="28"/>
          <w:szCs w:val="28"/>
        </w:rPr>
      </w:pPr>
      <w:r w:rsidRPr="00031D1A">
        <w:rPr>
          <w:rFonts w:ascii="Times New Roman" w:hAnsi="Times New Roman" w:cs="Times New Roman"/>
          <w:sz w:val="28"/>
          <w:szCs w:val="28"/>
        </w:rPr>
        <w:t>Before undertaking analysis of the case, it is necessary to go through</w:t>
      </w:r>
      <w:r>
        <w:rPr>
          <w:rFonts w:ascii="Times New Roman" w:hAnsi="Times New Roman" w:cs="Times New Roman"/>
          <w:sz w:val="28"/>
          <w:szCs w:val="28"/>
        </w:rPr>
        <w:t xml:space="preserve"> </w:t>
      </w:r>
      <w:r w:rsidRPr="008A06AF">
        <w:rPr>
          <w:rFonts w:ascii="Times New Roman" w:hAnsi="Times New Roman" w:cs="Times New Roman"/>
          <w:sz w:val="28"/>
          <w:szCs w:val="28"/>
        </w:rPr>
        <w:t>written submissions made by the Petitioner and reply of the Respondent as well as oral submissions made by the Representative</w:t>
      </w:r>
      <w:r w:rsidR="00BD034E">
        <w:rPr>
          <w:rFonts w:ascii="Times New Roman" w:hAnsi="Times New Roman" w:cs="Times New Roman"/>
          <w:sz w:val="28"/>
          <w:szCs w:val="28"/>
        </w:rPr>
        <w:t>s</w:t>
      </w:r>
      <w:r w:rsidRPr="008A06AF">
        <w:rPr>
          <w:rFonts w:ascii="Times New Roman" w:hAnsi="Times New Roman" w:cs="Times New Roman"/>
          <w:sz w:val="28"/>
          <w:szCs w:val="28"/>
        </w:rPr>
        <w:t xml:space="preserve"> of the Petitioner</w:t>
      </w:r>
      <w:r>
        <w:rPr>
          <w:rFonts w:ascii="Times New Roman" w:hAnsi="Times New Roman" w:cs="Times New Roman"/>
          <w:sz w:val="28"/>
          <w:szCs w:val="28"/>
        </w:rPr>
        <w:t xml:space="preserve"> </w:t>
      </w:r>
      <w:r w:rsidR="00BD034E">
        <w:rPr>
          <w:rFonts w:ascii="Times New Roman" w:hAnsi="Times New Roman" w:cs="Times New Roman"/>
          <w:sz w:val="28"/>
          <w:szCs w:val="28"/>
        </w:rPr>
        <w:t xml:space="preserve">and the Respondent </w:t>
      </w:r>
      <w:r w:rsidRPr="008A06AF">
        <w:rPr>
          <w:rFonts w:ascii="Times New Roman" w:hAnsi="Times New Roman" w:cs="Times New Roman"/>
          <w:sz w:val="28"/>
          <w:szCs w:val="28"/>
        </w:rPr>
        <w:t>along with material brought on record by both the sides.</w:t>
      </w:r>
    </w:p>
    <w:p w:rsidR="001924FB" w:rsidRDefault="001924FB" w:rsidP="00B44A7B">
      <w:pPr>
        <w:pStyle w:val="ListParagraph"/>
        <w:numPr>
          <w:ilvl w:val="0"/>
          <w:numId w:val="18"/>
        </w:numPr>
        <w:spacing w:line="480" w:lineRule="auto"/>
        <w:ind w:left="0" w:firstLine="0"/>
        <w:jc w:val="both"/>
        <w:rPr>
          <w:rFonts w:ascii="Times New Roman" w:hAnsi="Times New Roman" w:cs="Times New Roman"/>
          <w:b/>
          <w:sz w:val="28"/>
          <w:szCs w:val="28"/>
        </w:rPr>
      </w:pPr>
      <w:r w:rsidRPr="00031D1A">
        <w:rPr>
          <w:rFonts w:ascii="Times New Roman" w:hAnsi="Times New Roman" w:cs="Times New Roman"/>
          <w:b/>
          <w:sz w:val="28"/>
          <w:szCs w:val="28"/>
        </w:rPr>
        <w:t>Submissions of the Petitioner:</w:t>
      </w:r>
    </w:p>
    <w:p w:rsidR="001924FB" w:rsidRDefault="00A625B9" w:rsidP="001924F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P</w:t>
      </w:r>
      <w:r w:rsidR="001924FB">
        <w:rPr>
          <w:rFonts w:ascii="Times New Roman" w:hAnsi="Times New Roman" w:cs="Times New Roman"/>
          <w:sz w:val="28"/>
          <w:szCs w:val="28"/>
        </w:rPr>
        <w:t xml:space="preserve">etitioner submitted the following </w:t>
      </w:r>
      <w:r w:rsidR="001924FB" w:rsidRPr="00031D1A">
        <w:rPr>
          <w:rFonts w:ascii="Times New Roman" w:hAnsi="Times New Roman" w:cs="Times New Roman"/>
          <w:sz w:val="28"/>
          <w:szCs w:val="28"/>
        </w:rPr>
        <w:t>consideration of this Court:</w:t>
      </w:r>
    </w:p>
    <w:p w:rsidR="00090901" w:rsidRDefault="003646C6" w:rsidP="00090901">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Petitioner’s company was builder of Residential Colony, </w:t>
      </w:r>
    </w:p>
    <w:p w:rsidR="001A2662" w:rsidRPr="00090901" w:rsidRDefault="00090901" w:rsidP="0009090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Rajgarh Estate, Phase II, Village Birmi. A single point electricity</w:t>
      </w:r>
      <w:r w:rsidR="003646C6" w:rsidRPr="00090901">
        <w:rPr>
          <w:rFonts w:ascii="Times New Roman" w:hAnsi="Times New Roman" w:cs="Times New Roman"/>
          <w:sz w:val="28"/>
          <w:szCs w:val="28"/>
        </w:rPr>
        <w:t xml:space="preserve"> c</w:t>
      </w:r>
      <w:r w:rsidR="00CE123E" w:rsidRPr="00090901">
        <w:rPr>
          <w:rFonts w:ascii="Times New Roman" w:hAnsi="Times New Roman" w:cs="Times New Roman"/>
          <w:sz w:val="28"/>
          <w:szCs w:val="28"/>
        </w:rPr>
        <w:t>onnection of 578</w:t>
      </w:r>
      <w:r w:rsidR="001844D0">
        <w:rPr>
          <w:rFonts w:ascii="Times New Roman" w:hAnsi="Times New Roman" w:cs="Times New Roman"/>
          <w:sz w:val="28"/>
          <w:szCs w:val="28"/>
        </w:rPr>
        <w:t xml:space="preserve"> k</w:t>
      </w:r>
      <w:r w:rsidR="00A625B9" w:rsidRPr="00090901">
        <w:rPr>
          <w:rFonts w:ascii="Times New Roman" w:hAnsi="Times New Roman" w:cs="Times New Roman"/>
          <w:sz w:val="28"/>
          <w:szCs w:val="28"/>
        </w:rPr>
        <w:t>W, bearing Account</w:t>
      </w:r>
      <w:r w:rsidR="003646C6" w:rsidRPr="00090901">
        <w:rPr>
          <w:rFonts w:ascii="Times New Roman" w:hAnsi="Times New Roman" w:cs="Times New Roman"/>
          <w:sz w:val="28"/>
          <w:szCs w:val="28"/>
        </w:rPr>
        <w:t xml:space="preserve"> No. 3015024281, was taken by the Petitioner under DS Category with contract demand (CD) of 634</w:t>
      </w:r>
      <w:r w:rsidR="00A625B9" w:rsidRPr="00090901">
        <w:rPr>
          <w:rFonts w:ascii="Times New Roman" w:hAnsi="Times New Roman" w:cs="Times New Roman"/>
          <w:sz w:val="28"/>
          <w:szCs w:val="28"/>
        </w:rPr>
        <w:t xml:space="preserve"> </w:t>
      </w:r>
      <w:r w:rsidR="003646C6" w:rsidRPr="00090901">
        <w:rPr>
          <w:rFonts w:ascii="Times New Roman" w:hAnsi="Times New Roman" w:cs="Times New Roman"/>
          <w:sz w:val="28"/>
          <w:szCs w:val="28"/>
        </w:rPr>
        <w:t>kV</w:t>
      </w:r>
      <w:r w:rsidR="0018731A" w:rsidRPr="00090901">
        <w:rPr>
          <w:rFonts w:ascii="Times New Roman" w:hAnsi="Times New Roman" w:cs="Times New Roman"/>
          <w:sz w:val="28"/>
          <w:szCs w:val="28"/>
        </w:rPr>
        <w:t xml:space="preserve">A. </w:t>
      </w:r>
      <w:r w:rsidR="003646C6" w:rsidRPr="00090901">
        <w:rPr>
          <w:rFonts w:ascii="Times New Roman" w:hAnsi="Times New Roman" w:cs="Times New Roman"/>
          <w:sz w:val="28"/>
          <w:szCs w:val="28"/>
        </w:rPr>
        <w:t>All the electricity bills were paid regularly by the</w:t>
      </w:r>
      <w:r w:rsidR="001A2662" w:rsidRPr="00090901">
        <w:rPr>
          <w:rFonts w:ascii="Times New Roman" w:hAnsi="Times New Roman" w:cs="Times New Roman"/>
          <w:sz w:val="28"/>
          <w:szCs w:val="28"/>
        </w:rPr>
        <w:t xml:space="preserve"> Petitioner.</w:t>
      </w:r>
    </w:p>
    <w:p w:rsidR="003646C6" w:rsidRDefault="001A2662" w:rsidP="001A2662">
      <w:pPr>
        <w:pStyle w:val="ListParagraph"/>
        <w:spacing w:line="480" w:lineRule="auto"/>
        <w:ind w:hanging="660"/>
        <w:jc w:val="both"/>
        <w:rPr>
          <w:rFonts w:ascii="Times New Roman" w:hAnsi="Times New Roman" w:cs="Times New Roman"/>
          <w:sz w:val="28"/>
          <w:szCs w:val="28"/>
        </w:rPr>
      </w:pPr>
      <w:r w:rsidRPr="001A2662">
        <w:rPr>
          <w:rFonts w:ascii="Times New Roman" w:hAnsi="Times New Roman" w:cs="Times New Roman"/>
          <w:b/>
          <w:bCs/>
          <w:sz w:val="28"/>
          <w:szCs w:val="28"/>
        </w:rPr>
        <w:t>(ii)</w:t>
      </w:r>
      <w:r w:rsidR="00BD034E">
        <w:rPr>
          <w:rFonts w:ascii="Times New Roman" w:hAnsi="Times New Roman" w:cs="Times New Roman"/>
          <w:sz w:val="28"/>
          <w:szCs w:val="28"/>
        </w:rPr>
        <w:tab/>
        <w:t>The P</w:t>
      </w:r>
      <w:r>
        <w:rPr>
          <w:rFonts w:ascii="Times New Roman" w:hAnsi="Times New Roman" w:cs="Times New Roman"/>
          <w:sz w:val="28"/>
          <w:szCs w:val="28"/>
        </w:rPr>
        <w:t xml:space="preserve">etitioner had entered into an Agreement of Distribution </w:t>
      </w:r>
      <w:r w:rsidR="003646C6">
        <w:rPr>
          <w:rFonts w:ascii="Times New Roman" w:hAnsi="Times New Roman" w:cs="Times New Roman"/>
          <w:sz w:val="28"/>
          <w:szCs w:val="28"/>
        </w:rPr>
        <w:t xml:space="preserve">Franchisee with the PSPCL and was supplying power to the </w:t>
      </w:r>
      <w:r w:rsidR="00D112F8">
        <w:rPr>
          <w:rFonts w:ascii="Times New Roman" w:hAnsi="Times New Roman" w:cs="Times New Roman"/>
          <w:sz w:val="28"/>
          <w:szCs w:val="28"/>
        </w:rPr>
        <w:t>residents of the said</w:t>
      </w:r>
      <w:r w:rsidR="003646C6" w:rsidRPr="001A2662">
        <w:rPr>
          <w:rFonts w:ascii="Times New Roman" w:hAnsi="Times New Roman" w:cs="Times New Roman"/>
          <w:sz w:val="28"/>
          <w:szCs w:val="28"/>
        </w:rPr>
        <w:t xml:space="preserve"> colony as per the terms and conditions of this Agreement.</w:t>
      </w:r>
    </w:p>
    <w:p w:rsidR="001A2662" w:rsidRDefault="001A2662" w:rsidP="001A2662">
      <w:pPr>
        <w:pStyle w:val="ListParagraph"/>
        <w:spacing w:line="480" w:lineRule="auto"/>
        <w:ind w:hanging="660"/>
        <w:jc w:val="both"/>
        <w:rPr>
          <w:rFonts w:ascii="Times New Roman" w:hAnsi="Times New Roman" w:cs="Times New Roman"/>
          <w:sz w:val="28"/>
          <w:szCs w:val="28"/>
        </w:rPr>
      </w:pPr>
      <w:r w:rsidRPr="001A2662">
        <w:rPr>
          <w:rFonts w:ascii="Times New Roman" w:hAnsi="Times New Roman" w:cs="Times New Roman"/>
          <w:b/>
          <w:bCs/>
          <w:sz w:val="28"/>
          <w:szCs w:val="28"/>
        </w:rPr>
        <w:lastRenderedPageBreak/>
        <w:t>(iii)</w:t>
      </w:r>
      <w:r>
        <w:rPr>
          <w:rFonts w:ascii="Times New Roman" w:hAnsi="Times New Roman" w:cs="Times New Roman"/>
          <w:b/>
          <w:bCs/>
          <w:sz w:val="28"/>
          <w:szCs w:val="28"/>
        </w:rPr>
        <w:tab/>
      </w:r>
      <w:r w:rsidRPr="001A2662">
        <w:rPr>
          <w:rFonts w:ascii="Times New Roman" w:hAnsi="Times New Roman" w:cs="Times New Roman"/>
          <w:sz w:val="28"/>
          <w:szCs w:val="28"/>
        </w:rPr>
        <w:t>As per Clause No. 15 of the</w:t>
      </w:r>
      <w:r w:rsidR="00D112F8">
        <w:rPr>
          <w:rFonts w:ascii="Times New Roman" w:hAnsi="Times New Roman" w:cs="Times New Roman"/>
          <w:sz w:val="28"/>
          <w:szCs w:val="28"/>
        </w:rPr>
        <w:t xml:space="preserve"> Franchisee Agreement ibid</w:t>
      </w:r>
      <w:r w:rsidRPr="001A2662">
        <w:rPr>
          <w:rFonts w:ascii="Times New Roman" w:hAnsi="Times New Roman" w:cs="Times New Roman"/>
          <w:sz w:val="28"/>
          <w:szCs w:val="28"/>
        </w:rPr>
        <w:t>, the Petitioner was entitled to a rebate of 12% on the electricity consumption charges, being a DS consumer</w:t>
      </w:r>
      <w:r>
        <w:rPr>
          <w:rFonts w:ascii="Times New Roman" w:hAnsi="Times New Roman" w:cs="Times New Roman"/>
          <w:sz w:val="28"/>
          <w:szCs w:val="28"/>
        </w:rPr>
        <w:t>. This rebat</w:t>
      </w:r>
      <w:r w:rsidR="00BD034E">
        <w:rPr>
          <w:rFonts w:ascii="Times New Roman" w:hAnsi="Times New Roman" w:cs="Times New Roman"/>
          <w:sz w:val="28"/>
          <w:szCs w:val="28"/>
        </w:rPr>
        <w:t>e was allowed by the</w:t>
      </w:r>
      <w:r w:rsidR="00CE123E">
        <w:rPr>
          <w:rFonts w:ascii="Times New Roman" w:hAnsi="Times New Roman" w:cs="Times New Roman"/>
          <w:sz w:val="28"/>
          <w:szCs w:val="28"/>
        </w:rPr>
        <w:t xml:space="preserve"> Honourable</w:t>
      </w:r>
      <w:r w:rsidR="00BD034E">
        <w:rPr>
          <w:rFonts w:ascii="Times New Roman" w:hAnsi="Times New Roman" w:cs="Times New Roman"/>
          <w:sz w:val="28"/>
          <w:szCs w:val="28"/>
        </w:rPr>
        <w:t xml:space="preserve"> PSERC and wa</w:t>
      </w:r>
      <w:r>
        <w:rPr>
          <w:rFonts w:ascii="Times New Roman" w:hAnsi="Times New Roman" w:cs="Times New Roman"/>
          <w:sz w:val="28"/>
          <w:szCs w:val="28"/>
        </w:rPr>
        <w:t>s admissible also as per Condition</w:t>
      </w:r>
      <w:r w:rsidR="00AE6CCB">
        <w:rPr>
          <w:rFonts w:ascii="Times New Roman" w:hAnsi="Times New Roman" w:cs="Times New Roman"/>
          <w:sz w:val="28"/>
          <w:szCs w:val="28"/>
        </w:rPr>
        <w:t xml:space="preserve"> N</w:t>
      </w:r>
      <w:r w:rsidR="00CE123E">
        <w:rPr>
          <w:rFonts w:ascii="Times New Roman" w:hAnsi="Times New Roman" w:cs="Times New Roman"/>
          <w:sz w:val="28"/>
          <w:szCs w:val="28"/>
        </w:rPr>
        <w:t>o. 8.4 (vii</w:t>
      </w:r>
      <w:r w:rsidRPr="001A2662">
        <w:rPr>
          <w:rFonts w:ascii="Times New Roman" w:hAnsi="Times New Roman" w:cs="Times New Roman"/>
          <w:sz w:val="28"/>
          <w:szCs w:val="28"/>
        </w:rPr>
        <w:t xml:space="preserve">) of Conditions of Supply. The Respondent </w:t>
      </w:r>
      <w:r w:rsidR="00D250D4">
        <w:rPr>
          <w:rFonts w:ascii="Times New Roman" w:hAnsi="Times New Roman" w:cs="Times New Roman"/>
          <w:sz w:val="28"/>
          <w:szCs w:val="28"/>
        </w:rPr>
        <w:t>had</w:t>
      </w:r>
      <w:r w:rsidRPr="001A2662">
        <w:rPr>
          <w:rFonts w:ascii="Times New Roman" w:hAnsi="Times New Roman" w:cs="Times New Roman"/>
          <w:sz w:val="28"/>
          <w:szCs w:val="28"/>
        </w:rPr>
        <w:t xml:space="preserve"> allowed 12</w:t>
      </w:r>
      <w:r w:rsidR="00D250D4" w:rsidRPr="001A2662">
        <w:rPr>
          <w:rFonts w:ascii="Times New Roman" w:hAnsi="Times New Roman" w:cs="Times New Roman"/>
          <w:sz w:val="28"/>
          <w:szCs w:val="28"/>
        </w:rPr>
        <w:t xml:space="preserve">% </w:t>
      </w:r>
      <w:r w:rsidR="00D250D4">
        <w:rPr>
          <w:rFonts w:ascii="Times New Roman" w:hAnsi="Times New Roman" w:cs="Times New Roman"/>
          <w:sz w:val="28"/>
          <w:szCs w:val="28"/>
        </w:rPr>
        <w:t>rebate</w:t>
      </w:r>
      <w:r w:rsidRPr="001A2662">
        <w:rPr>
          <w:rFonts w:ascii="Times New Roman" w:hAnsi="Times New Roman" w:cs="Times New Roman"/>
          <w:sz w:val="28"/>
          <w:szCs w:val="28"/>
        </w:rPr>
        <w:t xml:space="preserve"> to the Petitioner </w:t>
      </w:r>
      <w:r w:rsidR="00D250D4" w:rsidRPr="001A2662">
        <w:rPr>
          <w:rFonts w:ascii="Times New Roman" w:hAnsi="Times New Roman" w:cs="Times New Roman"/>
          <w:sz w:val="28"/>
          <w:szCs w:val="28"/>
        </w:rPr>
        <w:t>up to</w:t>
      </w:r>
      <w:r w:rsidRPr="001A2662">
        <w:rPr>
          <w:rFonts w:ascii="Times New Roman" w:hAnsi="Times New Roman" w:cs="Times New Roman"/>
          <w:sz w:val="28"/>
          <w:szCs w:val="28"/>
        </w:rPr>
        <w:t xml:space="preserve"> 31.03.2018, but</w:t>
      </w:r>
      <w:r w:rsidR="00D250D4">
        <w:rPr>
          <w:rFonts w:ascii="Times New Roman" w:hAnsi="Times New Roman" w:cs="Times New Roman"/>
          <w:sz w:val="28"/>
          <w:szCs w:val="28"/>
        </w:rPr>
        <w:t xml:space="preserve"> the same was stopped w.e.f. 01.04.2018 without any notice. After repeated requests to know the reason, the Petitioner was asked by the AEE/Commercial, Aggar Nagar, Ludhiana, vide its memo no.2886 dated 13.09.2018, to furnish 150% Bank Gu</w:t>
      </w:r>
      <w:r w:rsidR="00C33C64">
        <w:rPr>
          <w:rFonts w:ascii="Times New Roman" w:hAnsi="Times New Roman" w:cs="Times New Roman"/>
          <w:sz w:val="28"/>
          <w:szCs w:val="28"/>
        </w:rPr>
        <w:t>arantee towards co</w:t>
      </w:r>
      <w:r w:rsidR="00290595">
        <w:rPr>
          <w:rFonts w:ascii="Times New Roman" w:hAnsi="Times New Roman" w:cs="Times New Roman"/>
          <w:sz w:val="28"/>
          <w:szCs w:val="28"/>
        </w:rPr>
        <w:t>st of new 11 k</w:t>
      </w:r>
      <w:r w:rsidR="00D250D4">
        <w:rPr>
          <w:rFonts w:ascii="Times New Roman" w:hAnsi="Times New Roman" w:cs="Times New Roman"/>
          <w:sz w:val="28"/>
          <w:szCs w:val="28"/>
        </w:rPr>
        <w:t>V feeder and incomplete LD System</w:t>
      </w:r>
      <w:r w:rsidR="00C33C64">
        <w:rPr>
          <w:rFonts w:ascii="Times New Roman" w:hAnsi="Times New Roman" w:cs="Times New Roman"/>
          <w:sz w:val="28"/>
          <w:szCs w:val="28"/>
        </w:rPr>
        <w:t xml:space="preserve"> </w:t>
      </w:r>
      <w:r w:rsidR="00290595">
        <w:rPr>
          <w:rFonts w:ascii="Times New Roman" w:hAnsi="Times New Roman" w:cs="Times New Roman"/>
          <w:sz w:val="28"/>
          <w:szCs w:val="28"/>
        </w:rPr>
        <w:t>as per sanctioned load of 3522 k</w:t>
      </w:r>
      <w:r w:rsidR="00D250D4">
        <w:rPr>
          <w:rFonts w:ascii="Times New Roman" w:hAnsi="Times New Roman" w:cs="Times New Roman"/>
          <w:sz w:val="28"/>
          <w:szCs w:val="28"/>
        </w:rPr>
        <w:t>W/3914 kVA so that the matter regarding Single Point supply rebate  was decided.</w:t>
      </w:r>
    </w:p>
    <w:p w:rsidR="00FE6794" w:rsidRDefault="00D250D4" w:rsidP="00FE6794">
      <w:pPr>
        <w:pStyle w:val="ListParagraph"/>
        <w:spacing w:line="480" w:lineRule="auto"/>
        <w:ind w:hanging="720"/>
        <w:jc w:val="both"/>
        <w:rPr>
          <w:rFonts w:ascii="Times New Roman" w:hAnsi="Times New Roman" w:cs="Times New Roman"/>
          <w:sz w:val="28"/>
          <w:szCs w:val="28"/>
        </w:rPr>
      </w:pPr>
      <w:r w:rsidRPr="00D250D4">
        <w:rPr>
          <w:rFonts w:ascii="Times New Roman" w:hAnsi="Times New Roman" w:cs="Times New Roman"/>
          <w:b/>
          <w:bCs/>
          <w:sz w:val="28"/>
          <w:szCs w:val="28"/>
        </w:rPr>
        <w:t>(iv)</w:t>
      </w:r>
      <w:r>
        <w:rPr>
          <w:rFonts w:ascii="Times New Roman" w:hAnsi="Times New Roman" w:cs="Times New Roman"/>
          <w:b/>
          <w:bCs/>
          <w:sz w:val="28"/>
          <w:szCs w:val="28"/>
        </w:rPr>
        <w:t xml:space="preserve"> </w:t>
      </w:r>
      <w:r w:rsidR="00FE6794">
        <w:rPr>
          <w:rFonts w:ascii="Times New Roman" w:hAnsi="Times New Roman" w:cs="Times New Roman"/>
          <w:b/>
          <w:bCs/>
          <w:sz w:val="28"/>
          <w:szCs w:val="28"/>
        </w:rPr>
        <w:tab/>
      </w:r>
      <w:r w:rsidRPr="00D250D4">
        <w:rPr>
          <w:rFonts w:ascii="Times New Roman" w:hAnsi="Times New Roman" w:cs="Times New Roman"/>
          <w:sz w:val="28"/>
          <w:szCs w:val="28"/>
        </w:rPr>
        <w:t>Having failed to get the 12%</w:t>
      </w:r>
      <w:r>
        <w:rPr>
          <w:rFonts w:ascii="Times New Roman" w:hAnsi="Times New Roman" w:cs="Times New Roman"/>
          <w:sz w:val="28"/>
          <w:szCs w:val="28"/>
        </w:rPr>
        <w:t xml:space="preserve"> rebate restored, the Petitioner filed </w:t>
      </w:r>
      <w:r w:rsidR="00D112F8">
        <w:rPr>
          <w:rFonts w:ascii="Times New Roman" w:hAnsi="Times New Roman" w:cs="Times New Roman"/>
          <w:sz w:val="28"/>
          <w:szCs w:val="28"/>
        </w:rPr>
        <w:t xml:space="preserve">its </w:t>
      </w:r>
      <w:r>
        <w:rPr>
          <w:rFonts w:ascii="Times New Roman" w:hAnsi="Times New Roman" w:cs="Times New Roman"/>
          <w:sz w:val="28"/>
          <w:szCs w:val="28"/>
        </w:rPr>
        <w:t>grievance</w:t>
      </w:r>
      <w:r w:rsidR="00FE6794">
        <w:rPr>
          <w:rFonts w:ascii="Times New Roman" w:hAnsi="Times New Roman" w:cs="Times New Roman"/>
          <w:sz w:val="28"/>
          <w:szCs w:val="28"/>
        </w:rPr>
        <w:t xml:space="preserve"> before the CGRF, Patiala, who</w:t>
      </w:r>
      <w:r w:rsidR="00D112F8">
        <w:rPr>
          <w:rFonts w:ascii="Times New Roman" w:hAnsi="Times New Roman" w:cs="Times New Roman"/>
          <w:sz w:val="28"/>
          <w:szCs w:val="28"/>
        </w:rPr>
        <w:t>, after hearing</w:t>
      </w:r>
      <w:r w:rsidR="00AE6CCB">
        <w:rPr>
          <w:rFonts w:ascii="Times New Roman" w:hAnsi="Times New Roman" w:cs="Times New Roman"/>
          <w:sz w:val="28"/>
          <w:szCs w:val="28"/>
        </w:rPr>
        <w:t>,</w:t>
      </w:r>
      <w:r w:rsidR="00FE6794">
        <w:rPr>
          <w:rFonts w:ascii="Times New Roman" w:hAnsi="Times New Roman" w:cs="Times New Roman"/>
          <w:sz w:val="28"/>
          <w:szCs w:val="28"/>
        </w:rPr>
        <w:t xml:space="preserve"> passed orders for restoration of the 12% rebate, but simultaneously directed that either</w:t>
      </w:r>
      <w:r w:rsidR="00290595">
        <w:rPr>
          <w:rFonts w:ascii="Times New Roman" w:hAnsi="Times New Roman" w:cs="Times New Roman"/>
          <w:sz w:val="28"/>
          <w:szCs w:val="28"/>
        </w:rPr>
        <w:t xml:space="preserve"> the Petitioner erected the 11 k</w:t>
      </w:r>
      <w:r w:rsidR="00FE6794">
        <w:rPr>
          <w:rFonts w:ascii="Times New Roman" w:hAnsi="Times New Roman" w:cs="Times New Roman"/>
          <w:sz w:val="28"/>
          <w:szCs w:val="28"/>
        </w:rPr>
        <w:t xml:space="preserve">V feeder required for connectivity from </w:t>
      </w:r>
      <w:r w:rsidR="00290595">
        <w:rPr>
          <w:rFonts w:ascii="Times New Roman" w:hAnsi="Times New Roman" w:cs="Times New Roman"/>
          <w:sz w:val="28"/>
          <w:szCs w:val="28"/>
        </w:rPr>
        <w:t>66 k</w:t>
      </w:r>
      <w:r w:rsidR="0018731A">
        <w:rPr>
          <w:rFonts w:ascii="Times New Roman" w:hAnsi="Times New Roman" w:cs="Times New Roman"/>
          <w:sz w:val="28"/>
          <w:szCs w:val="28"/>
        </w:rPr>
        <w:t>V Sub</w:t>
      </w:r>
      <w:r w:rsidR="00FE6794" w:rsidRPr="00FE6794">
        <w:rPr>
          <w:rFonts w:ascii="Times New Roman" w:hAnsi="Times New Roman" w:cs="Times New Roman"/>
          <w:sz w:val="28"/>
          <w:szCs w:val="28"/>
        </w:rPr>
        <w:t>-</w:t>
      </w:r>
      <w:r w:rsidR="00FE6794">
        <w:rPr>
          <w:rFonts w:ascii="Times New Roman" w:hAnsi="Times New Roman" w:cs="Times New Roman"/>
          <w:sz w:val="28"/>
          <w:szCs w:val="28"/>
        </w:rPr>
        <w:t>station, South C</w:t>
      </w:r>
      <w:r w:rsidR="00D112F8">
        <w:rPr>
          <w:rFonts w:ascii="Times New Roman" w:hAnsi="Times New Roman" w:cs="Times New Roman"/>
          <w:sz w:val="28"/>
          <w:szCs w:val="28"/>
        </w:rPr>
        <w:t>ity, Ludhiana to the premises or</w:t>
      </w:r>
      <w:r w:rsidR="00AE6CCB">
        <w:rPr>
          <w:rFonts w:ascii="Times New Roman" w:hAnsi="Times New Roman" w:cs="Times New Roman"/>
          <w:sz w:val="28"/>
          <w:szCs w:val="28"/>
        </w:rPr>
        <w:t xml:space="preserve"> the Petitioner or</w:t>
      </w:r>
      <w:r w:rsidR="00CE123E">
        <w:rPr>
          <w:rFonts w:ascii="Times New Roman" w:hAnsi="Times New Roman" w:cs="Times New Roman"/>
          <w:sz w:val="28"/>
          <w:szCs w:val="28"/>
        </w:rPr>
        <w:t xml:space="preserve"> deposit</w:t>
      </w:r>
      <w:r w:rsidR="00FE6794">
        <w:rPr>
          <w:rFonts w:ascii="Times New Roman" w:hAnsi="Times New Roman" w:cs="Times New Roman"/>
          <w:sz w:val="28"/>
          <w:szCs w:val="28"/>
        </w:rPr>
        <w:t xml:space="preserve"> the estimated cost of the said feeder at current rates in accordance with the spirit </w:t>
      </w:r>
      <w:r w:rsidR="00D112F8">
        <w:rPr>
          <w:rFonts w:ascii="Times New Roman" w:hAnsi="Times New Roman" w:cs="Times New Roman"/>
          <w:sz w:val="28"/>
          <w:szCs w:val="28"/>
        </w:rPr>
        <w:t>of Clause 9.1.1.(ii) of Supply C</w:t>
      </w:r>
      <w:r w:rsidR="00FE6794">
        <w:rPr>
          <w:rFonts w:ascii="Times New Roman" w:hAnsi="Times New Roman" w:cs="Times New Roman"/>
          <w:sz w:val="28"/>
          <w:szCs w:val="28"/>
        </w:rPr>
        <w:t xml:space="preserve">ode 2014. </w:t>
      </w:r>
    </w:p>
    <w:p w:rsidR="00FA1BFB" w:rsidRDefault="00FA1BFB" w:rsidP="00FE6794">
      <w:pPr>
        <w:pStyle w:val="ListParagraph"/>
        <w:spacing w:line="480" w:lineRule="auto"/>
        <w:ind w:hanging="720"/>
        <w:jc w:val="both"/>
        <w:rPr>
          <w:rFonts w:ascii="Times New Roman" w:hAnsi="Times New Roman" w:cs="Times New Roman"/>
          <w:sz w:val="28"/>
          <w:szCs w:val="28"/>
        </w:rPr>
      </w:pPr>
      <w:r>
        <w:rPr>
          <w:rFonts w:ascii="Times New Roman" w:hAnsi="Times New Roman" w:cs="Times New Roman"/>
          <w:b/>
          <w:bCs/>
          <w:sz w:val="28"/>
          <w:szCs w:val="28"/>
        </w:rPr>
        <w:lastRenderedPageBreak/>
        <w:t>(v)</w:t>
      </w:r>
      <w:r w:rsidRPr="00FA1BFB">
        <w:rPr>
          <w:rFonts w:ascii="Times New Roman" w:hAnsi="Times New Roman" w:cs="Times New Roman"/>
          <w:sz w:val="28"/>
          <w:szCs w:val="28"/>
        </w:rPr>
        <w:tab/>
        <w:t>The Forum cited Regulation 9.1</w:t>
      </w:r>
      <w:r>
        <w:rPr>
          <w:rFonts w:ascii="Times New Roman" w:hAnsi="Times New Roman" w:cs="Times New Roman"/>
          <w:sz w:val="28"/>
          <w:szCs w:val="28"/>
        </w:rPr>
        <w:t>.</w:t>
      </w:r>
      <w:r w:rsidRPr="00FA1BFB">
        <w:rPr>
          <w:rFonts w:ascii="Times New Roman" w:hAnsi="Times New Roman" w:cs="Times New Roman"/>
          <w:sz w:val="28"/>
          <w:szCs w:val="28"/>
        </w:rPr>
        <w:t>1.</w:t>
      </w:r>
      <w:r>
        <w:rPr>
          <w:rFonts w:ascii="Times New Roman" w:hAnsi="Times New Roman" w:cs="Times New Roman"/>
          <w:sz w:val="28"/>
          <w:szCs w:val="28"/>
        </w:rPr>
        <w:t xml:space="preserve"> </w:t>
      </w:r>
      <w:r w:rsidRPr="00FA1BFB">
        <w:rPr>
          <w:rFonts w:ascii="Times New Roman" w:hAnsi="Times New Roman" w:cs="Times New Roman"/>
          <w:sz w:val="28"/>
          <w:szCs w:val="28"/>
        </w:rPr>
        <w:t xml:space="preserve">(ii) </w:t>
      </w:r>
      <w:r>
        <w:rPr>
          <w:rFonts w:ascii="Times New Roman" w:hAnsi="Times New Roman" w:cs="Times New Roman"/>
          <w:sz w:val="28"/>
          <w:szCs w:val="28"/>
        </w:rPr>
        <w:t xml:space="preserve"> of Supply code-2014 for erection of separate feeder. But provisions of this Regulation stood complied with fully as the Petitioner had alr</w:t>
      </w:r>
      <w:r w:rsidR="00290595">
        <w:rPr>
          <w:rFonts w:ascii="Times New Roman" w:hAnsi="Times New Roman" w:cs="Times New Roman"/>
          <w:sz w:val="28"/>
          <w:szCs w:val="28"/>
        </w:rPr>
        <w:t>eady deposited full cost of 11 k</w:t>
      </w:r>
      <w:r w:rsidR="00991EF0">
        <w:rPr>
          <w:rFonts w:ascii="Times New Roman" w:hAnsi="Times New Roman" w:cs="Times New Roman"/>
          <w:sz w:val="28"/>
          <w:szCs w:val="28"/>
        </w:rPr>
        <w:t xml:space="preserve">V Line </w:t>
      </w:r>
      <w:r>
        <w:rPr>
          <w:rFonts w:ascii="Times New Roman" w:hAnsi="Times New Roman" w:cs="Times New Roman"/>
          <w:sz w:val="28"/>
          <w:szCs w:val="28"/>
        </w:rPr>
        <w:t xml:space="preserve">required for availing the </w:t>
      </w:r>
      <w:r w:rsidRPr="00CE123E">
        <w:rPr>
          <w:rFonts w:ascii="Times New Roman" w:hAnsi="Times New Roman" w:cs="Times New Roman"/>
          <w:b/>
          <w:bCs/>
          <w:sz w:val="28"/>
          <w:szCs w:val="28"/>
        </w:rPr>
        <w:t>partial load allowed by the</w:t>
      </w:r>
      <w:r>
        <w:rPr>
          <w:rFonts w:ascii="Times New Roman" w:hAnsi="Times New Roman" w:cs="Times New Roman"/>
          <w:sz w:val="28"/>
          <w:szCs w:val="28"/>
        </w:rPr>
        <w:t xml:space="preserve"> </w:t>
      </w:r>
      <w:r w:rsidR="00290595" w:rsidRPr="00CE123E">
        <w:rPr>
          <w:rFonts w:ascii="Times New Roman" w:hAnsi="Times New Roman" w:cs="Times New Roman"/>
          <w:b/>
          <w:bCs/>
          <w:sz w:val="28"/>
          <w:szCs w:val="28"/>
        </w:rPr>
        <w:t>PSPCL</w:t>
      </w:r>
      <w:r w:rsidR="00290595">
        <w:rPr>
          <w:rFonts w:ascii="Times New Roman" w:hAnsi="Times New Roman" w:cs="Times New Roman"/>
          <w:sz w:val="28"/>
          <w:szCs w:val="28"/>
        </w:rPr>
        <w:t>. Erection of separate 11 k</w:t>
      </w:r>
      <w:r>
        <w:rPr>
          <w:rFonts w:ascii="Times New Roman" w:hAnsi="Times New Roman" w:cs="Times New Roman"/>
          <w:sz w:val="28"/>
          <w:szCs w:val="28"/>
        </w:rPr>
        <w:t xml:space="preserve">V Line proposed for the full load will be got done at the time of availing the full load. This line, if erected now, will remain idle till the Petitioner availed full load. If this was necessary at the time of releasing partial load, there was no </w:t>
      </w:r>
      <w:r w:rsidR="00896FF0">
        <w:rPr>
          <w:rFonts w:ascii="Times New Roman" w:hAnsi="Times New Roman" w:cs="Times New Roman"/>
          <w:sz w:val="28"/>
          <w:szCs w:val="28"/>
        </w:rPr>
        <w:t>reason</w:t>
      </w:r>
      <w:r>
        <w:rPr>
          <w:rFonts w:ascii="Times New Roman" w:hAnsi="Times New Roman" w:cs="Times New Roman"/>
          <w:sz w:val="28"/>
          <w:szCs w:val="28"/>
        </w:rPr>
        <w:t xml:space="preserve"> to </w:t>
      </w:r>
      <w:r w:rsidR="00896FF0">
        <w:rPr>
          <w:rFonts w:ascii="Times New Roman" w:hAnsi="Times New Roman" w:cs="Times New Roman"/>
          <w:sz w:val="28"/>
          <w:szCs w:val="28"/>
        </w:rPr>
        <w:t>ask the Petitioner to spend Rs 5</w:t>
      </w:r>
      <w:r w:rsidR="001844D0">
        <w:rPr>
          <w:rFonts w:ascii="Times New Roman" w:hAnsi="Times New Roman" w:cs="Times New Roman"/>
          <w:sz w:val="28"/>
          <w:szCs w:val="28"/>
        </w:rPr>
        <w:t>.37 lac</w:t>
      </w:r>
      <w:r>
        <w:rPr>
          <w:rFonts w:ascii="Times New Roman" w:hAnsi="Times New Roman" w:cs="Times New Roman"/>
          <w:sz w:val="28"/>
          <w:szCs w:val="28"/>
        </w:rPr>
        <w:t xml:space="preserve"> on link line.</w:t>
      </w:r>
    </w:p>
    <w:p w:rsidR="00896FF0" w:rsidRDefault="00896FF0" w:rsidP="00FE6794">
      <w:pPr>
        <w:pStyle w:val="ListParagraph"/>
        <w:spacing w:line="480" w:lineRule="auto"/>
        <w:ind w:hanging="720"/>
        <w:jc w:val="both"/>
        <w:rPr>
          <w:rFonts w:ascii="Times New Roman" w:hAnsi="Times New Roman" w:cs="Times New Roman"/>
          <w:sz w:val="28"/>
          <w:szCs w:val="28"/>
        </w:rPr>
      </w:pPr>
      <w:r>
        <w:rPr>
          <w:rFonts w:ascii="Times New Roman" w:hAnsi="Times New Roman" w:cs="Times New Roman"/>
          <w:b/>
          <w:bCs/>
          <w:sz w:val="28"/>
          <w:szCs w:val="28"/>
        </w:rPr>
        <w:t>(vi)</w:t>
      </w:r>
      <w:r w:rsidR="00E75477">
        <w:rPr>
          <w:rFonts w:ascii="Times New Roman" w:hAnsi="Times New Roman" w:cs="Times New Roman"/>
          <w:b/>
          <w:bCs/>
          <w:sz w:val="28"/>
          <w:szCs w:val="28"/>
        </w:rPr>
        <w:tab/>
      </w:r>
      <w:r w:rsidRPr="00896FF0">
        <w:rPr>
          <w:rFonts w:ascii="Times New Roman" w:hAnsi="Times New Roman" w:cs="Times New Roman"/>
          <w:sz w:val="28"/>
          <w:szCs w:val="28"/>
        </w:rPr>
        <w:t>In view</w:t>
      </w:r>
      <w:r>
        <w:rPr>
          <w:rFonts w:ascii="Times New Roman" w:hAnsi="Times New Roman" w:cs="Times New Roman"/>
          <w:sz w:val="28"/>
          <w:szCs w:val="28"/>
        </w:rPr>
        <w:t xml:space="preserve"> of the position explained above, the order of the CGRF, Patiala regarding construction </w:t>
      </w:r>
      <w:r w:rsidR="0018731A">
        <w:rPr>
          <w:rFonts w:ascii="Times New Roman" w:hAnsi="Times New Roman" w:cs="Times New Roman"/>
          <w:sz w:val="28"/>
          <w:szCs w:val="28"/>
        </w:rPr>
        <w:t>of a</w:t>
      </w:r>
      <w:r w:rsidR="00290595">
        <w:rPr>
          <w:rFonts w:ascii="Times New Roman" w:hAnsi="Times New Roman" w:cs="Times New Roman"/>
          <w:sz w:val="28"/>
          <w:szCs w:val="28"/>
        </w:rPr>
        <w:t xml:space="preserve"> separate 11 kV Line from 66 k</w:t>
      </w:r>
      <w:r>
        <w:rPr>
          <w:rFonts w:ascii="Times New Roman" w:hAnsi="Times New Roman" w:cs="Times New Roman"/>
          <w:sz w:val="28"/>
          <w:szCs w:val="28"/>
        </w:rPr>
        <w:t>V South City Sub-station, Ludhiana before availing full load by the Petitioner may be set aside. The Petitioner was bound by the Franchisee Agreement to get its line erected at the time of availing full load.</w:t>
      </w:r>
    </w:p>
    <w:p w:rsidR="00CB355C" w:rsidRPr="00CB355C" w:rsidRDefault="00CB355C" w:rsidP="00CB355C">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 xml:space="preserve">(b) </w:t>
      </w:r>
      <w:r>
        <w:rPr>
          <w:rFonts w:ascii="Times New Roman" w:hAnsi="Times New Roman" w:cs="Times New Roman"/>
          <w:b/>
          <w:sz w:val="28"/>
          <w:szCs w:val="28"/>
        </w:rPr>
        <w:tab/>
      </w:r>
      <w:r w:rsidRPr="00CB355C">
        <w:rPr>
          <w:rFonts w:ascii="Times New Roman" w:hAnsi="Times New Roman" w:cs="Times New Roman"/>
          <w:b/>
          <w:sz w:val="28"/>
          <w:szCs w:val="28"/>
        </w:rPr>
        <w:t>Submissions of the Respondent:</w:t>
      </w:r>
    </w:p>
    <w:p w:rsidR="00CB355C" w:rsidRDefault="00CB355C" w:rsidP="00CB355C">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4177F9" w:rsidRDefault="00CB355C" w:rsidP="00CB355C">
      <w:pPr>
        <w:pStyle w:val="ListParagraph"/>
        <w:numPr>
          <w:ilvl w:val="0"/>
          <w:numId w:val="7"/>
        </w:numPr>
        <w:spacing w:line="480" w:lineRule="auto"/>
        <w:ind w:left="0" w:right="424" w:firstLine="0"/>
        <w:jc w:val="both"/>
        <w:rPr>
          <w:rFonts w:ascii="Times New Roman" w:hAnsi="Times New Roman" w:cs="Times New Roman"/>
          <w:bCs/>
          <w:sz w:val="28"/>
          <w:szCs w:val="28"/>
        </w:rPr>
      </w:pPr>
      <w:r>
        <w:rPr>
          <w:rFonts w:ascii="Times New Roman" w:hAnsi="Times New Roman" w:cs="Times New Roman"/>
          <w:bCs/>
          <w:sz w:val="28"/>
          <w:szCs w:val="28"/>
        </w:rPr>
        <w:t xml:space="preserve">The  Petitioner’s company was a builder of residential colony, </w:t>
      </w:r>
    </w:p>
    <w:p w:rsidR="00CB355C" w:rsidRDefault="005F48B7" w:rsidP="004177F9">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Rajgar</w:t>
      </w:r>
      <w:r w:rsidR="0035216A">
        <w:rPr>
          <w:rFonts w:ascii="Times New Roman" w:hAnsi="Times New Roman" w:cs="Times New Roman"/>
          <w:bCs/>
          <w:sz w:val="28"/>
          <w:szCs w:val="28"/>
        </w:rPr>
        <w:t>h Estate, Phase-II</w:t>
      </w:r>
      <w:r w:rsidR="00CB355C">
        <w:rPr>
          <w:rFonts w:ascii="Times New Roman" w:hAnsi="Times New Roman" w:cs="Times New Roman"/>
          <w:bCs/>
          <w:sz w:val="28"/>
          <w:szCs w:val="28"/>
        </w:rPr>
        <w:t>, Village Birmi.</w:t>
      </w:r>
      <w:r w:rsidR="004177F9">
        <w:rPr>
          <w:rFonts w:ascii="Times New Roman" w:hAnsi="Times New Roman" w:cs="Times New Roman"/>
          <w:bCs/>
          <w:sz w:val="28"/>
          <w:szCs w:val="28"/>
        </w:rPr>
        <w:t xml:space="preserve"> </w:t>
      </w:r>
      <w:r w:rsidR="00CB355C">
        <w:rPr>
          <w:rFonts w:ascii="Times New Roman" w:hAnsi="Times New Roman" w:cs="Times New Roman"/>
          <w:bCs/>
          <w:sz w:val="28"/>
          <w:szCs w:val="28"/>
        </w:rPr>
        <w:t>A Single Po</w:t>
      </w:r>
      <w:r>
        <w:rPr>
          <w:rFonts w:ascii="Times New Roman" w:hAnsi="Times New Roman" w:cs="Times New Roman"/>
          <w:bCs/>
          <w:sz w:val="28"/>
          <w:szCs w:val="28"/>
        </w:rPr>
        <w:t>int electric connection of 578</w:t>
      </w:r>
      <w:r w:rsidR="00290595">
        <w:rPr>
          <w:rFonts w:ascii="Times New Roman" w:hAnsi="Times New Roman" w:cs="Times New Roman"/>
          <w:bCs/>
          <w:sz w:val="28"/>
          <w:szCs w:val="28"/>
        </w:rPr>
        <w:t xml:space="preserve"> k</w:t>
      </w:r>
      <w:r w:rsidR="00CB355C">
        <w:rPr>
          <w:rFonts w:ascii="Times New Roman" w:hAnsi="Times New Roman" w:cs="Times New Roman"/>
          <w:bCs/>
          <w:sz w:val="28"/>
          <w:szCs w:val="28"/>
        </w:rPr>
        <w:t xml:space="preserve">W, bearing Account No.3015022428, was </w:t>
      </w:r>
      <w:r w:rsidR="00CB355C">
        <w:rPr>
          <w:rFonts w:ascii="Times New Roman" w:hAnsi="Times New Roman" w:cs="Times New Roman"/>
          <w:bCs/>
          <w:sz w:val="28"/>
          <w:szCs w:val="28"/>
        </w:rPr>
        <w:lastRenderedPageBreak/>
        <w:t>availed by the Petitioner under DS category with contract demand (CD) of 634 kVA.</w:t>
      </w:r>
    </w:p>
    <w:p w:rsidR="004177F9" w:rsidRDefault="004177F9" w:rsidP="00CB355C">
      <w:pPr>
        <w:pStyle w:val="ListParagraph"/>
        <w:numPr>
          <w:ilvl w:val="0"/>
          <w:numId w:val="7"/>
        </w:numPr>
        <w:spacing w:line="480" w:lineRule="auto"/>
        <w:ind w:left="0" w:right="424" w:firstLine="0"/>
        <w:jc w:val="both"/>
        <w:rPr>
          <w:rFonts w:ascii="Times New Roman" w:hAnsi="Times New Roman" w:cs="Times New Roman"/>
          <w:bCs/>
          <w:sz w:val="28"/>
          <w:szCs w:val="28"/>
        </w:rPr>
      </w:pPr>
      <w:r>
        <w:rPr>
          <w:rFonts w:ascii="Times New Roman" w:hAnsi="Times New Roman" w:cs="Times New Roman"/>
          <w:bCs/>
          <w:sz w:val="28"/>
          <w:szCs w:val="28"/>
        </w:rPr>
        <w:t>The Petitioner ha</w:t>
      </w:r>
      <w:r w:rsidR="0035216A">
        <w:rPr>
          <w:rFonts w:ascii="Times New Roman" w:hAnsi="Times New Roman" w:cs="Times New Roman"/>
          <w:bCs/>
          <w:sz w:val="28"/>
          <w:szCs w:val="28"/>
        </w:rPr>
        <w:t>d entered into an Agreement of D</w:t>
      </w:r>
      <w:r>
        <w:rPr>
          <w:rFonts w:ascii="Times New Roman" w:hAnsi="Times New Roman" w:cs="Times New Roman"/>
          <w:bCs/>
          <w:sz w:val="28"/>
          <w:szCs w:val="28"/>
        </w:rPr>
        <w:t xml:space="preserve">istribution </w:t>
      </w:r>
    </w:p>
    <w:p w:rsidR="00CB355C" w:rsidRDefault="0035216A" w:rsidP="004C3ACF">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F</w:t>
      </w:r>
      <w:r w:rsidR="004177F9">
        <w:rPr>
          <w:rFonts w:ascii="Times New Roman" w:hAnsi="Times New Roman" w:cs="Times New Roman"/>
          <w:bCs/>
          <w:sz w:val="28"/>
          <w:szCs w:val="28"/>
        </w:rPr>
        <w:t xml:space="preserve">ranchisee with the PSPCL and was supplying Power to residents of the aforesaid colony as per terms and conditions of the said Agreement. As per Clause 15 of the </w:t>
      </w:r>
      <w:r>
        <w:rPr>
          <w:rFonts w:ascii="Times New Roman" w:hAnsi="Times New Roman" w:cs="Times New Roman"/>
          <w:bCs/>
          <w:sz w:val="28"/>
          <w:szCs w:val="28"/>
        </w:rPr>
        <w:t>F</w:t>
      </w:r>
      <w:r w:rsidR="004177F9">
        <w:rPr>
          <w:rFonts w:ascii="Times New Roman" w:hAnsi="Times New Roman" w:cs="Times New Roman"/>
          <w:bCs/>
          <w:sz w:val="28"/>
          <w:szCs w:val="28"/>
        </w:rPr>
        <w:t xml:space="preserve">ranchisee Agreement, </w:t>
      </w:r>
      <w:r w:rsidR="004C3ACF">
        <w:rPr>
          <w:rFonts w:ascii="Times New Roman" w:hAnsi="Times New Roman" w:cs="Times New Roman"/>
          <w:bCs/>
          <w:sz w:val="28"/>
          <w:szCs w:val="28"/>
        </w:rPr>
        <w:t>t</w:t>
      </w:r>
      <w:r w:rsidR="005F48B7">
        <w:rPr>
          <w:rFonts w:ascii="Times New Roman" w:hAnsi="Times New Roman" w:cs="Times New Roman"/>
          <w:bCs/>
          <w:sz w:val="28"/>
          <w:szCs w:val="28"/>
        </w:rPr>
        <w:t>he Petitioner was to get</w:t>
      </w:r>
      <w:r w:rsidR="004177F9">
        <w:rPr>
          <w:rFonts w:ascii="Times New Roman" w:hAnsi="Times New Roman" w:cs="Times New Roman"/>
          <w:bCs/>
          <w:sz w:val="28"/>
          <w:szCs w:val="28"/>
        </w:rPr>
        <w:t xml:space="preserve"> a </w:t>
      </w:r>
      <w:r w:rsidR="004C3ACF">
        <w:rPr>
          <w:rFonts w:ascii="Times New Roman" w:hAnsi="Times New Roman" w:cs="Times New Roman"/>
          <w:bCs/>
          <w:sz w:val="28"/>
          <w:szCs w:val="28"/>
        </w:rPr>
        <w:t>rebate</w:t>
      </w:r>
      <w:r w:rsidR="004177F9">
        <w:rPr>
          <w:rFonts w:ascii="Times New Roman" w:hAnsi="Times New Roman" w:cs="Times New Roman"/>
          <w:bCs/>
          <w:sz w:val="28"/>
          <w:szCs w:val="28"/>
        </w:rPr>
        <w:t xml:space="preserve"> of 12% on electricity consumption charges being DS consumer. The rebate </w:t>
      </w:r>
      <w:r w:rsidR="004C3ACF">
        <w:rPr>
          <w:rFonts w:ascii="Times New Roman" w:hAnsi="Times New Roman" w:cs="Times New Roman"/>
          <w:bCs/>
          <w:sz w:val="28"/>
          <w:szCs w:val="28"/>
        </w:rPr>
        <w:t>w</w:t>
      </w:r>
      <w:r w:rsidR="004177F9">
        <w:rPr>
          <w:rFonts w:ascii="Times New Roman" w:hAnsi="Times New Roman" w:cs="Times New Roman"/>
          <w:bCs/>
          <w:sz w:val="28"/>
          <w:szCs w:val="28"/>
        </w:rPr>
        <w:t>as allowed by the</w:t>
      </w:r>
      <w:r w:rsidR="005F48B7">
        <w:rPr>
          <w:rFonts w:ascii="Times New Roman" w:hAnsi="Times New Roman" w:cs="Times New Roman"/>
          <w:bCs/>
          <w:sz w:val="28"/>
          <w:szCs w:val="28"/>
        </w:rPr>
        <w:t xml:space="preserve"> Honourable</w:t>
      </w:r>
      <w:r w:rsidR="004177F9">
        <w:rPr>
          <w:rFonts w:ascii="Times New Roman" w:hAnsi="Times New Roman" w:cs="Times New Roman"/>
          <w:bCs/>
          <w:sz w:val="28"/>
          <w:szCs w:val="28"/>
        </w:rPr>
        <w:t xml:space="preserve"> PSERC and was admissible also as pe</w:t>
      </w:r>
      <w:r w:rsidR="004C3ACF">
        <w:rPr>
          <w:rFonts w:ascii="Times New Roman" w:hAnsi="Times New Roman" w:cs="Times New Roman"/>
          <w:bCs/>
          <w:sz w:val="28"/>
          <w:szCs w:val="28"/>
        </w:rPr>
        <w:t>r</w:t>
      </w:r>
      <w:r w:rsidR="004177F9">
        <w:rPr>
          <w:rFonts w:ascii="Times New Roman" w:hAnsi="Times New Roman" w:cs="Times New Roman"/>
          <w:bCs/>
          <w:sz w:val="28"/>
          <w:szCs w:val="28"/>
        </w:rPr>
        <w:t xml:space="preserve"> </w:t>
      </w:r>
      <w:r w:rsidR="004C3ACF">
        <w:rPr>
          <w:rFonts w:ascii="Times New Roman" w:hAnsi="Times New Roman" w:cs="Times New Roman"/>
          <w:bCs/>
          <w:sz w:val="28"/>
          <w:szCs w:val="28"/>
        </w:rPr>
        <w:t>Condition</w:t>
      </w:r>
      <w:r w:rsidR="004177F9">
        <w:rPr>
          <w:rFonts w:ascii="Times New Roman" w:hAnsi="Times New Roman" w:cs="Times New Roman"/>
          <w:bCs/>
          <w:sz w:val="28"/>
          <w:szCs w:val="28"/>
        </w:rPr>
        <w:t xml:space="preserve"> No.8.4 (vii) of the </w:t>
      </w:r>
      <w:r w:rsidR="004C3ACF">
        <w:rPr>
          <w:rFonts w:ascii="Times New Roman" w:hAnsi="Times New Roman" w:cs="Times New Roman"/>
          <w:bCs/>
          <w:sz w:val="28"/>
          <w:szCs w:val="28"/>
        </w:rPr>
        <w:t>Conditions</w:t>
      </w:r>
      <w:r w:rsidR="004177F9">
        <w:rPr>
          <w:rFonts w:ascii="Times New Roman" w:hAnsi="Times New Roman" w:cs="Times New Roman"/>
          <w:bCs/>
          <w:sz w:val="28"/>
          <w:szCs w:val="28"/>
        </w:rPr>
        <w:t xml:space="preserve"> of Supply.</w:t>
      </w:r>
      <w:r w:rsidR="004C3ACF">
        <w:rPr>
          <w:rFonts w:ascii="Times New Roman" w:hAnsi="Times New Roman" w:cs="Times New Roman"/>
          <w:bCs/>
          <w:sz w:val="28"/>
          <w:szCs w:val="28"/>
        </w:rPr>
        <w:t xml:space="preserve"> </w:t>
      </w:r>
      <w:r w:rsidR="004177F9">
        <w:rPr>
          <w:rFonts w:ascii="Times New Roman" w:hAnsi="Times New Roman" w:cs="Times New Roman"/>
          <w:bCs/>
          <w:sz w:val="28"/>
          <w:szCs w:val="28"/>
        </w:rPr>
        <w:t xml:space="preserve">The </w:t>
      </w:r>
      <w:r>
        <w:rPr>
          <w:rFonts w:ascii="Times New Roman" w:hAnsi="Times New Roman" w:cs="Times New Roman"/>
          <w:bCs/>
          <w:sz w:val="28"/>
          <w:szCs w:val="28"/>
        </w:rPr>
        <w:t>R</w:t>
      </w:r>
      <w:r w:rsidR="004C3ACF">
        <w:rPr>
          <w:rFonts w:ascii="Times New Roman" w:hAnsi="Times New Roman" w:cs="Times New Roman"/>
          <w:bCs/>
          <w:sz w:val="28"/>
          <w:szCs w:val="28"/>
        </w:rPr>
        <w:t>espondent</w:t>
      </w:r>
      <w:r>
        <w:rPr>
          <w:rFonts w:ascii="Times New Roman" w:hAnsi="Times New Roman" w:cs="Times New Roman"/>
          <w:bCs/>
          <w:sz w:val="28"/>
          <w:szCs w:val="28"/>
        </w:rPr>
        <w:t xml:space="preserve"> had allowed</w:t>
      </w:r>
      <w:r w:rsidR="004177F9">
        <w:rPr>
          <w:rFonts w:ascii="Times New Roman" w:hAnsi="Times New Roman" w:cs="Times New Roman"/>
          <w:bCs/>
          <w:sz w:val="28"/>
          <w:szCs w:val="28"/>
        </w:rPr>
        <w:t xml:space="preserve"> 12</w:t>
      </w:r>
      <w:r w:rsidR="00E43152">
        <w:rPr>
          <w:rFonts w:ascii="Times New Roman" w:hAnsi="Times New Roman" w:cs="Times New Roman"/>
          <w:bCs/>
          <w:sz w:val="28"/>
          <w:szCs w:val="28"/>
        </w:rPr>
        <w:t>% rebate</w:t>
      </w:r>
      <w:r w:rsidR="004177F9">
        <w:rPr>
          <w:rFonts w:ascii="Times New Roman" w:hAnsi="Times New Roman" w:cs="Times New Roman"/>
          <w:bCs/>
          <w:sz w:val="28"/>
          <w:szCs w:val="28"/>
        </w:rPr>
        <w:t xml:space="preserve"> to the Petitioner up</w:t>
      </w:r>
      <w:r w:rsidR="00290595">
        <w:rPr>
          <w:rFonts w:ascii="Times New Roman" w:hAnsi="Times New Roman" w:cs="Times New Roman"/>
          <w:bCs/>
          <w:sz w:val="28"/>
          <w:szCs w:val="28"/>
        </w:rPr>
        <w:t xml:space="preserve"> </w:t>
      </w:r>
      <w:r w:rsidR="004177F9">
        <w:rPr>
          <w:rFonts w:ascii="Times New Roman" w:hAnsi="Times New Roman" w:cs="Times New Roman"/>
          <w:bCs/>
          <w:sz w:val="28"/>
          <w:szCs w:val="28"/>
        </w:rPr>
        <w:t>to 31.03.2018 and stopped</w:t>
      </w:r>
      <w:r>
        <w:rPr>
          <w:rFonts w:ascii="Times New Roman" w:hAnsi="Times New Roman" w:cs="Times New Roman"/>
          <w:bCs/>
          <w:sz w:val="28"/>
          <w:szCs w:val="28"/>
        </w:rPr>
        <w:t xml:space="preserve"> the same</w:t>
      </w:r>
      <w:r w:rsidR="004177F9">
        <w:rPr>
          <w:rFonts w:ascii="Times New Roman" w:hAnsi="Times New Roman" w:cs="Times New Roman"/>
          <w:bCs/>
          <w:sz w:val="28"/>
          <w:szCs w:val="28"/>
        </w:rPr>
        <w:t xml:space="preserve"> w.e.f. 01.04.2018. The Petitioner was served with a Notice,</w:t>
      </w:r>
      <w:r>
        <w:rPr>
          <w:rFonts w:ascii="Times New Roman" w:hAnsi="Times New Roman" w:cs="Times New Roman"/>
          <w:bCs/>
          <w:sz w:val="28"/>
          <w:szCs w:val="28"/>
        </w:rPr>
        <w:t xml:space="preserve"> v</w:t>
      </w:r>
      <w:r w:rsidR="004177F9">
        <w:rPr>
          <w:rFonts w:ascii="Times New Roman" w:hAnsi="Times New Roman" w:cs="Times New Roman"/>
          <w:bCs/>
          <w:sz w:val="28"/>
          <w:szCs w:val="28"/>
        </w:rPr>
        <w:t>i</w:t>
      </w:r>
      <w:r w:rsidR="004C3ACF">
        <w:rPr>
          <w:rFonts w:ascii="Times New Roman" w:hAnsi="Times New Roman" w:cs="Times New Roman"/>
          <w:bCs/>
          <w:sz w:val="28"/>
          <w:szCs w:val="28"/>
        </w:rPr>
        <w:t>d</w:t>
      </w:r>
      <w:r w:rsidR="004177F9">
        <w:rPr>
          <w:rFonts w:ascii="Times New Roman" w:hAnsi="Times New Roman" w:cs="Times New Roman"/>
          <w:bCs/>
          <w:sz w:val="28"/>
          <w:szCs w:val="28"/>
        </w:rPr>
        <w:t xml:space="preserve">e </w:t>
      </w:r>
      <w:r w:rsidR="004C3ACF">
        <w:rPr>
          <w:rFonts w:ascii="Times New Roman" w:hAnsi="Times New Roman" w:cs="Times New Roman"/>
          <w:bCs/>
          <w:sz w:val="28"/>
          <w:szCs w:val="28"/>
        </w:rPr>
        <w:t>M</w:t>
      </w:r>
      <w:r w:rsidR="004177F9">
        <w:rPr>
          <w:rFonts w:ascii="Times New Roman" w:hAnsi="Times New Roman" w:cs="Times New Roman"/>
          <w:bCs/>
          <w:sz w:val="28"/>
          <w:szCs w:val="28"/>
        </w:rPr>
        <w:t xml:space="preserve">emo No. 2896 dated 13.09.2018, to furnish 150% Bank Guarantee towards cost </w:t>
      </w:r>
      <w:r w:rsidR="00290595">
        <w:rPr>
          <w:rFonts w:ascii="Times New Roman" w:hAnsi="Times New Roman" w:cs="Times New Roman"/>
          <w:bCs/>
          <w:sz w:val="28"/>
          <w:szCs w:val="28"/>
        </w:rPr>
        <w:t>of new 11 k</w:t>
      </w:r>
      <w:r w:rsidR="004177F9">
        <w:rPr>
          <w:rFonts w:ascii="Times New Roman" w:hAnsi="Times New Roman" w:cs="Times New Roman"/>
          <w:bCs/>
          <w:sz w:val="28"/>
          <w:szCs w:val="28"/>
        </w:rPr>
        <w:t xml:space="preserve">V Feeder </w:t>
      </w:r>
      <w:r w:rsidR="004C3ACF">
        <w:rPr>
          <w:rFonts w:ascii="Times New Roman" w:hAnsi="Times New Roman" w:cs="Times New Roman"/>
          <w:bCs/>
          <w:sz w:val="28"/>
          <w:szCs w:val="28"/>
        </w:rPr>
        <w:t>an</w:t>
      </w:r>
      <w:r w:rsidR="004177F9">
        <w:rPr>
          <w:rFonts w:ascii="Times New Roman" w:hAnsi="Times New Roman" w:cs="Times New Roman"/>
          <w:bCs/>
          <w:sz w:val="28"/>
          <w:szCs w:val="28"/>
        </w:rPr>
        <w:t>d incomplete LD system as per sanction</w:t>
      </w:r>
      <w:r w:rsidR="00E43152">
        <w:rPr>
          <w:rFonts w:ascii="Times New Roman" w:hAnsi="Times New Roman" w:cs="Times New Roman"/>
          <w:bCs/>
          <w:sz w:val="28"/>
          <w:szCs w:val="28"/>
        </w:rPr>
        <w:t>ed</w:t>
      </w:r>
      <w:r w:rsidR="004177F9">
        <w:rPr>
          <w:rFonts w:ascii="Times New Roman" w:hAnsi="Times New Roman" w:cs="Times New Roman"/>
          <w:bCs/>
          <w:sz w:val="28"/>
          <w:szCs w:val="28"/>
        </w:rPr>
        <w:t xml:space="preserve"> load </w:t>
      </w:r>
      <w:r w:rsidR="00290595">
        <w:rPr>
          <w:rFonts w:ascii="Times New Roman" w:hAnsi="Times New Roman" w:cs="Times New Roman"/>
          <w:bCs/>
          <w:sz w:val="28"/>
          <w:szCs w:val="28"/>
        </w:rPr>
        <w:t>of 3522 k</w:t>
      </w:r>
      <w:r>
        <w:rPr>
          <w:rFonts w:ascii="Times New Roman" w:hAnsi="Times New Roman" w:cs="Times New Roman"/>
          <w:bCs/>
          <w:sz w:val="28"/>
          <w:szCs w:val="28"/>
        </w:rPr>
        <w:t xml:space="preserve">W and </w:t>
      </w:r>
      <w:r w:rsidR="004177F9">
        <w:rPr>
          <w:rFonts w:ascii="Times New Roman" w:hAnsi="Times New Roman" w:cs="Times New Roman"/>
          <w:bCs/>
          <w:sz w:val="28"/>
          <w:szCs w:val="28"/>
        </w:rPr>
        <w:t xml:space="preserve">CD </w:t>
      </w:r>
      <w:r>
        <w:rPr>
          <w:rFonts w:ascii="Times New Roman" w:hAnsi="Times New Roman" w:cs="Times New Roman"/>
          <w:bCs/>
          <w:sz w:val="28"/>
          <w:szCs w:val="28"/>
        </w:rPr>
        <w:t xml:space="preserve">of </w:t>
      </w:r>
      <w:r w:rsidR="004177F9">
        <w:rPr>
          <w:rFonts w:ascii="Times New Roman" w:hAnsi="Times New Roman" w:cs="Times New Roman"/>
          <w:bCs/>
          <w:sz w:val="28"/>
          <w:szCs w:val="28"/>
        </w:rPr>
        <w:t>3914 kVA, so that the mat</w:t>
      </w:r>
      <w:r w:rsidR="004C3ACF">
        <w:rPr>
          <w:rFonts w:ascii="Times New Roman" w:hAnsi="Times New Roman" w:cs="Times New Roman"/>
          <w:bCs/>
          <w:sz w:val="28"/>
          <w:szCs w:val="28"/>
        </w:rPr>
        <w:t>t</w:t>
      </w:r>
      <w:r w:rsidR="004177F9">
        <w:rPr>
          <w:rFonts w:ascii="Times New Roman" w:hAnsi="Times New Roman" w:cs="Times New Roman"/>
          <w:bCs/>
          <w:sz w:val="28"/>
          <w:szCs w:val="28"/>
        </w:rPr>
        <w:t xml:space="preserve">er regarding </w:t>
      </w:r>
      <w:r w:rsidR="004C3ACF">
        <w:rPr>
          <w:rFonts w:ascii="Times New Roman" w:hAnsi="Times New Roman" w:cs="Times New Roman"/>
          <w:bCs/>
          <w:sz w:val="28"/>
          <w:szCs w:val="28"/>
        </w:rPr>
        <w:t>S</w:t>
      </w:r>
      <w:r w:rsidR="004177F9">
        <w:rPr>
          <w:rFonts w:ascii="Times New Roman" w:hAnsi="Times New Roman" w:cs="Times New Roman"/>
          <w:bCs/>
          <w:sz w:val="28"/>
          <w:szCs w:val="28"/>
        </w:rPr>
        <w:t xml:space="preserve">ingle Point supply rebate be decided. </w:t>
      </w:r>
    </w:p>
    <w:p w:rsidR="005F48B7" w:rsidRDefault="004C3ACF" w:rsidP="005F48B7">
      <w:pPr>
        <w:pStyle w:val="ListParagraph"/>
        <w:numPr>
          <w:ilvl w:val="0"/>
          <w:numId w:val="7"/>
        </w:numPr>
        <w:spacing w:line="480" w:lineRule="auto"/>
        <w:ind w:left="0" w:right="424" w:firstLine="0"/>
        <w:jc w:val="both"/>
        <w:rPr>
          <w:rFonts w:ascii="Times New Roman" w:hAnsi="Times New Roman" w:cs="Times New Roman"/>
          <w:bCs/>
          <w:sz w:val="28"/>
          <w:szCs w:val="28"/>
        </w:rPr>
      </w:pPr>
      <w:r>
        <w:rPr>
          <w:rFonts w:ascii="Times New Roman" w:hAnsi="Times New Roman" w:cs="Times New Roman"/>
          <w:bCs/>
          <w:sz w:val="28"/>
          <w:szCs w:val="28"/>
        </w:rPr>
        <w:t>Or</w:t>
      </w:r>
      <w:r w:rsidR="005F48B7">
        <w:rPr>
          <w:rFonts w:ascii="Times New Roman" w:hAnsi="Times New Roman" w:cs="Times New Roman"/>
          <w:bCs/>
          <w:sz w:val="28"/>
          <w:szCs w:val="28"/>
        </w:rPr>
        <w:t>iginally, the Petitioner got NOC</w:t>
      </w:r>
      <w:r>
        <w:rPr>
          <w:rFonts w:ascii="Times New Roman" w:hAnsi="Times New Roman" w:cs="Times New Roman"/>
          <w:bCs/>
          <w:sz w:val="28"/>
          <w:szCs w:val="28"/>
        </w:rPr>
        <w:t xml:space="preserve"> for load of 3522 kW and CD </w:t>
      </w:r>
    </w:p>
    <w:p w:rsidR="004C3ACF" w:rsidRPr="005F48B7" w:rsidRDefault="004C3ACF" w:rsidP="005F48B7">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as </w:t>
      </w:r>
      <w:r w:rsidRPr="005F48B7">
        <w:rPr>
          <w:rFonts w:ascii="Times New Roman" w:hAnsi="Times New Roman" w:cs="Times New Roman"/>
          <w:bCs/>
          <w:sz w:val="28"/>
          <w:szCs w:val="28"/>
        </w:rPr>
        <w:t>3924 kVA by the Chief Engineer/Commercial, PSP</w:t>
      </w:r>
      <w:r w:rsidR="00290595" w:rsidRPr="005F48B7">
        <w:rPr>
          <w:rFonts w:ascii="Times New Roman" w:hAnsi="Times New Roman" w:cs="Times New Roman"/>
          <w:bCs/>
          <w:sz w:val="28"/>
          <w:szCs w:val="28"/>
        </w:rPr>
        <w:t>CL for providing a separate 11 k</w:t>
      </w:r>
      <w:r w:rsidR="004908AD" w:rsidRPr="005F48B7">
        <w:rPr>
          <w:rFonts w:ascii="Times New Roman" w:hAnsi="Times New Roman" w:cs="Times New Roman"/>
          <w:bCs/>
          <w:sz w:val="28"/>
          <w:szCs w:val="28"/>
        </w:rPr>
        <w:t>V Li</w:t>
      </w:r>
      <w:r w:rsidR="00290595" w:rsidRPr="005F48B7">
        <w:rPr>
          <w:rFonts w:ascii="Times New Roman" w:hAnsi="Times New Roman" w:cs="Times New Roman"/>
          <w:bCs/>
          <w:sz w:val="28"/>
          <w:szCs w:val="28"/>
        </w:rPr>
        <w:t>ne from 66 k</w:t>
      </w:r>
      <w:r w:rsidRPr="005F48B7">
        <w:rPr>
          <w:rFonts w:ascii="Times New Roman" w:hAnsi="Times New Roman" w:cs="Times New Roman"/>
          <w:bCs/>
          <w:sz w:val="28"/>
          <w:szCs w:val="28"/>
        </w:rPr>
        <w:t>V Sub-station</w:t>
      </w:r>
      <w:r w:rsidR="004908AD" w:rsidRPr="005F48B7">
        <w:rPr>
          <w:rFonts w:ascii="Times New Roman" w:hAnsi="Times New Roman" w:cs="Times New Roman"/>
          <w:bCs/>
          <w:sz w:val="28"/>
          <w:szCs w:val="28"/>
        </w:rPr>
        <w:t>,</w:t>
      </w:r>
      <w:r w:rsidRPr="005F48B7">
        <w:rPr>
          <w:rFonts w:ascii="Times New Roman" w:hAnsi="Times New Roman" w:cs="Times New Roman"/>
          <w:bCs/>
          <w:sz w:val="28"/>
          <w:szCs w:val="28"/>
        </w:rPr>
        <w:t xml:space="preserve"> South City</w:t>
      </w:r>
      <w:r w:rsidR="00165C13" w:rsidRPr="005F48B7">
        <w:rPr>
          <w:rFonts w:ascii="Times New Roman" w:hAnsi="Times New Roman" w:cs="Times New Roman"/>
          <w:bCs/>
          <w:sz w:val="28"/>
          <w:szCs w:val="28"/>
        </w:rPr>
        <w:t>, Ludhiana.</w:t>
      </w:r>
    </w:p>
    <w:p w:rsidR="0035216A" w:rsidRDefault="00165C13" w:rsidP="0035216A">
      <w:pPr>
        <w:pStyle w:val="ListParagraph"/>
        <w:numPr>
          <w:ilvl w:val="0"/>
          <w:numId w:val="7"/>
        </w:numPr>
        <w:spacing w:line="480" w:lineRule="auto"/>
        <w:ind w:left="0" w:right="424" w:firstLine="0"/>
        <w:jc w:val="both"/>
        <w:rPr>
          <w:rFonts w:ascii="Times New Roman" w:hAnsi="Times New Roman" w:cs="Times New Roman"/>
          <w:bCs/>
          <w:sz w:val="28"/>
          <w:szCs w:val="28"/>
        </w:rPr>
      </w:pPr>
      <w:r w:rsidRPr="00165C13">
        <w:rPr>
          <w:rFonts w:ascii="Times New Roman" w:hAnsi="Times New Roman" w:cs="Times New Roman"/>
          <w:bCs/>
          <w:sz w:val="28"/>
          <w:szCs w:val="28"/>
        </w:rPr>
        <w:t>The Petitioner requested f</w:t>
      </w:r>
      <w:r>
        <w:rPr>
          <w:rFonts w:ascii="Times New Roman" w:hAnsi="Times New Roman" w:cs="Times New Roman"/>
          <w:bCs/>
          <w:sz w:val="28"/>
          <w:szCs w:val="28"/>
        </w:rPr>
        <w:t>o</w:t>
      </w:r>
      <w:r w:rsidRPr="00165C13">
        <w:rPr>
          <w:rFonts w:ascii="Times New Roman" w:hAnsi="Times New Roman" w:cs="Times New Roman"/>
          <w:bCs/>
          <w:sz w:val="28"/>
          <w:szCs w:val="28"/>
        </w:rPr>
        <w:t>r re</w:t>
      </w:r>
      <w:r>
        <w:rPr>
          <w:rFonts w:ascii="Times New Roman" w:hAnsi="Times New Roman" w:cs="Times New Roman"/>
          <w:bCs/>
          <w:sz w:val="28"/>
          <w:szCs w:val="28"/>
        </w:rPr>
        <w:t>l</w:t>
      </w:r>
      <w:r w:rsidRPr="00165C13">
        <w:rPr>
          <w:rFonts w:ascii="Times New Roman" w:hAnsi="Times New Roman" w:cs="Times New Roman"/>
          <w:bCs/>
          <w:sz w:val="28"/>
          <w:szCs w:val="28"/>
        </w:rPr>
        <w:t xml:space="preserve">ease </w:t>
      </w:r>
      <w:r>
        <w:rPr>
          <w:rFonts w:ascii="Times New Roman" w:hAnsi="Times New Roman" w:cs="Times New Roman"/>
          <w:bCs/>
          <w:sz w:val="28"/>
          <w:szCs w:val="28"/>
        </w:rPr>
        <w:t>o</w:t>
      </w:r>
      <w:r w:rsidRPr="00165C13">
        <w:rPr>
          <w:rFonts w:ascii="Times New Roman" w:hAnsi="Times New Roman" w:cs="Times New Roman"/>
          <w:bCs/>
          <w:sz w:val="28"/>
          <w:szCs w:val="28"/>
        </w:rPr>
        <w:t xml:space="preserve">f </w:t>
      </w:r>
      <w:r>
        <w:rPr>
          <w:rFonts w:ascii="Times New Roman" w:hAnsi="Times New Roman" w:cs="Times New Roman"/>
          <w:bCs/>
          <w:sz w:val="28"/>
          <w:szCs w:val="28"/>
        </w:rPr>
        <w:t>partial load</w:t>
      </w:r>
      <w:r w:rsidR="00991EF0">
        <w:rPr>
          <w:rFonts w:ascii="Times New Roman" w:hAnsi="Times New Roman" w:cs="Times New Roman"/>
          <w:bCs/>
          <w:sz w:val="28"/>
          <w:szCs w:val="28"/>
        </w:rPr>
        <w:t xml:space="preserve"> of  571 k</w:t>
      </w:r>
      <w:r w:rsidR="0035216A">
        <w:rPr>
          <w:rFonts w:ascii="Times New Roman" w:hAnsi="Times New Roman" w:cs="Times New Roman"/>
          <w:bCs/>
          <w:sz w:val="28"/>
          <w:szCs w:val="28"/>
        </w:rPr>
        <w:t xml:space="preserve">W </w:t>
      </w:r>
    </w:p>
    <w:p w:rsidR="00165C13" w:rsidRPr="0035216A" w:rsidRDefault="0035216A" w:rsidP="0035216A">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and </w:t>
      </w:r>
      <w:r w:rsidR="00165C13">
        <w:rPr>
          <w:rFonts w:ascii="Times New Roman" w:hAnsi="Times New Roman" w:cs="Times New Roman"/>
          <w:bCs/>
          <w:sz w:val="28"/>
          <w:szCs w:val="28"/>
        </w:rPr>
        <w:t xml:space="preserve">CD </w:t>
      </w:r>
      <w:r>
        <w:rPr>
          <w:rFonts w:ascii="Times New Roman" w:hAnsi="Times New Roman" w:cs="Times New Roman"/>
          <w:bCs/>
          <w:sz w:val="28"/>
          <w:szCs w:val="28"/>
        </w:rPr>
        <w:t>of</w:t>
      </w:r>
      <w:r w:rsidR="00165C13">
        <w:rPr>
          <w:rFonts w:ascii="Times New Roman" w:hAnsi="Times New Roman" w:cs="Times New Roman"/>
          <w:bCs/>
          <w:sz w:val="28"/>
          <w:szCs w:val="28"/>
        </w:rPr>
        <w:t xml:space="preserve">  </w:t>
      </w:r>
      <w:r w:rsidR="00165C13" w:rsidRPr="0035216A">
        <w:rPr>
          <w:rFonts w:ascii="Times New Roman" w:hAnsi="Times New Roman" w:cs="Times New Roman"/>
          <w:bCs/>
          <w:sz w:val="28"/>
          <w:szCs w:val="28"/>
        </w:rPr>
        <w:t xml:space="preserve">634 kVA. </w:t>
      </w:r>
      <w:r w:rsidR="003A3349" w:rsidRPr="0035216A">
        <w:rPr>
          <w:rFonts w:ascii="Times New Roman" w:hAnsi="Times New Roman" w:cs="Times New Roman"/>
          <w:bCs/>
          <w:sz w:val="28"/>
          <w:szCs w:val="28"/>
        </w:rPr>
        <w:t>The request</w:t>
      </w:r>
      <w:r w:rsidR="00165C13" w:rsidRPr="0035216A">
        <w:rPr>
          <w:rFonts w:ascii="Times New Roman" w:hAnsi="Times New Roman" w:cs="Times New Roman"/>
          <w:bCs/>
          <w:sz w:val="28"/>
          <w:szCs w:val="28"/>
        </w:rPr>
        <w:t xml:space="preserve"> was allowed and partial load was released</w:t>
      </w:r>
      <w:r>
        <w:rPr>
          <w:rFonts w:ascii="Times New Roman" w:hAnsi="Times New Roman" w:cs="Times New Roman"/>
          <w:bCs/>
          <w:sz w:val="28"/>
          <w:szCs w:val="28"/>
        </w:rPr>
        <w:t>,</w:t>
      </w:r>
      <w:r w:rsidR="005F48B7">
        <w:rPr>
          <w:rFonts w:ascii="Times New Roman" w:hAnsi="Times New Roman" w:cs="Times New Roman"/>
          <w:bCs/>
          <w:sz w:val="28"/>
          <w:szCs w:val="28"/>
        </w:rPr>
        <w:t xml:space="preserve"> vide Device </w:t>
      </w:r>
      <w:r w:rsidR="001844D0">
        <w:rPr>
          <w:rFonts w:ascii="Times New Roman" w:hAnsi="Times New Roman" w:cs="Times New Roman"/>
          <w:bCs/>
          <w:sz w:val="28"/>
          <w:szCs w:val="28"/>
        </w:rPr>
        <w:t>A</w:t>
      </w:r>
      <w:r w:rsidR="005F48B7">
        <w:rPr>
          <w:rFonts w:ascii="Times New Roman" w:hAnsi="Times New Roman" w:cs="Times New Roman"/>
          <w:bCs/>
          <w:sz w:val="28"/>
          <w:szCs w:val="28"/>
        </w:rPr>
        <w:t>pplication</w:t>
      </w:r>
      <w:r w:rsidR="00165C13" w:rsidRPr="0035216A">
        <w:rPr>
          <w:rFonts w:ascii="Times New Roman" w:hAnsi="Times New Roman" w:cs="Times New Roman"/>
          <w:bCs/>
          <w:sz w:val="28"/>
          <w:szCs w:val="28"/>
        </w:rPr>
        <w:t xml:space="preserve"> No. 100002853826 dated 18.11.2016</w:t>
      </w:r>
      <w:r>
        <w:rPr>
          <w:rFonts w:ascii="Times New Roman" w:hAnsi="Times New Roman" w:cs="Times New Roman"/>
          <w:bCs/>
          <w:sz w:val="28"/>
          <w:szCs w:val="28"/>
        </w:rPr>
        <w:t>,</w:t>
      </w:r>
      <w:r w:rsidR="00165C13" w:rsidRPr="0035216A">
        <w:rPr>
          <w:rFonts w:ascii="Times New Roman" w:hAnsi="Times New Roman" w:cs="Times New Roman"/>
          <w:bCs/>
          <w:sz w:val="28"/>
          <w:szCs w:val="28"/>
        </w:rPr>
        <w:t xml:space="preserve"> after due clearance of </w:t>
      </w:r>
      <w:r w:rsidR="003A3349" w:rsidRPr="0035216A">
        <w:rPr>
          <w:rFonts w:ascii="Times New Roman" w:hAnsi="Times New Roman" w:cs="Times New Roman"/>
          <w:bCs/>
          <w:sz w:val="28"/>
          <w:szCs w:val="28"/>
        </w:rPr>
        <w:t>feasibility</w:t>
      </w:r>
      <w:r w:rsidR="00165C13" w:rsidRPr="0035216A">
        <w:rPr>
          <w:rFonts w:ascii="Times New Roman" w:hAnsi="Times New Roman" w:cs="Times New Roman"/>
          <w:bCs/>
          <w:sz w:val="28"/>
          <w:szCs w:val="28"/>
        </w:rPr>
        <w:t xml:space="preserve"> by</w:t>
      </w:r>
      <w:r w:rsidR="005F48B7">
        <w:rPr>
          <w:rFonts w:ascii="Times New Roman" w:hAnsi="Times New Roman" w:cs="Times New Roman"/>
          <w:bCs/>
          <w:sz w:val="28"/>
          <w:szCs w:val="28"/>
        </w:rPr>
        <w:t xml:space="preserve"> CE/DS circle</w:t>
      </w:r>
      <w:r w:rsidR="00165C13" w:rsidRPr="0035216A">
        <w:rPr>
          <w:rFonts w:ascii="Times New Roman" w:hAnsi="Times New Roman" w:cs="Times New Roman"/>
          <w:bCs/>
          <w:sz w:val="28"/>
          <w:szCs w:val="28"/>
        </w:rPr>
        <w:t xml:space="preserve">. The </w:t>
      </w:r>
      <w:r w:rsidR="0037777F" w:rsidRPr="0035216A">
        <w:rPr>
          <w:rFonts w:ascii="Times New Roman" w:hAnsi="Times New Roman" w:cs="Times New Roman"/>
          <w:bCs/>
          <w:sz w:val="28"/>
          <w:szCs w:val="28"/>
        </w:rPr>
        <w:t>par</w:t>
      </w:r>
      <w:r w:rsidR="0037777F">
        <w:rPr>
          <w:rFonts w:ascii="Times New Roman" w:hAnsi="Times New Roman" w:cs="Times New Roman"/>
          <w:bCs/>
          <w:sz w:val="28"/>
          <w:szCs w:val="28"/>
        </w:rPr>
        <w:t>ti</w:t>
      </w:r>
      <w:r w:rsidR="0037777F" w:rsidRPr="0035216A">
        <w:rPr>
          <w:rFonts w:ascii="Times New Roman" w:hAnsi="Times New Roman" w:cs="Times New Roman"/>
          <w:bCs/>
          <w:sz w:val="28"/>
          <w:szCs w:val="28"/>
        </w:rPr>
        <w:t>a</w:t>
      </w:r>
      <w:r w:rsidR="0037777F">
        <w:rPr>
          <w:rFonts w:ascii="Times New Roman" w:hAnsi="Times New Roman" w:cs="Times New Roman"/>
          <w:bCs/>
          <w:sz w:val="28"/>
          <w:szCs w:val="28"/>
        </w:rPr>
        <w:t>l</w:t>
      </w:r>
      <w:r w:rsidR="00165C13" w:rsidRPr="0035216A">
        <w:rPr>
          <w:rFonts w:ascii="Times New Roman" w:hAnsi="Times New Roman" w:cs="Times New Roman"/>
          <w:bCs/>
          <w:sz w:val="28"/>
          <w:szCs w:val="28"/>
        </w:rPr>
        <w:t xml:space="preserve"> lo</w:t>
      </w:r>
      <w:r w:rsidR="003A3349" w:rsidRPr="0035216A">
        <w:rPr>
          <w:rFonts w:ascii="Times New Roman" w:hAnsi="Times New Roman" w:cs="Times New Roman"/>
          <w:bCs/>
          <w:sz w:val="28"/>
          <w:szCs w:val="28"/>
        </w:rPr>
        <w:t>a</w:t>
      </w:r>
      <w:r w:rsidR="00165C13" w:rsidRPr="0035216A">
        <w:rPr>
          <w:rFonts w:ascii="Times New Roman" w:hAnsi="Times New Roman" w:cs="Times New Roman"/>
          <w:bCs/>
          <w:sz w:val="28"/>
          <w:szCs w:val="28"/>
        </w:rPr>
        <w:t>d was</w:t>
      </w:r>
      <w:r>
        <w:rPr>
          <w:rFonts w:ascii="Times New Roman" w:hAnsi="Times New Roman" w:cs="Times New Roman"/>
          <w:bCs/>
          <w:sz w:val="28"/>
          <w:szCs w:val="28"/>
        </w:rPr>
        <w:t xml:space="preserve"> released by tapping 11</w:t>
      </w:r>
      <w:r w:rsidR="00991EF0">
        <w:rPr>
          <w:rFonts w:ascii="Times New Roman" w:hAnsi="Times New Roman" w:cs="Times New Roman"/>
          <w:bCs/>
          <w:sz w:val="28"/>
          <w:szCs w:val="28"/>
        </w:rPr>
        <w:t xml:space="preserve"> </w:t>
      </w:r>
      <w:r w:rsidR="00290595">
        <w:rPr>
          <w:rFonts w:ascii="Times New Roman" w:hAnsi="Times New Roman" w:cs="Times New Roman"/>
          <w:bCs/>
          <w:sz w:val="28"/>
          <w:szCs w:val="28"/>
        </w:rPr>
        <w:t>k</w:t>
      </w:r>
      <w:r>
        <w:rPr>
          <w:rFonts w:ascii="Times New Roman" w:hAnsi="Times New Roman" w:cs="Times New Roman"/>
          <w:bCs/>
          <w:sz w:val="28"/>
          <w:szCs w:val="28"/>
        </w:rPr>
        <w:t>V</w:t>
      </w:r>
      <w:r w:rsidR="004908AD">
        <w:rPr>
          <w:rFonts w:ascii="Times New Roman" w:hAnsi="Times New Roman" w:cs="Times New Roman"/>
          <w:bCs/>
          <w:sz w:val="28"/>
          <w:szCs w:val="28"/>
        </w:rPr>
        <w:t xml:space="preserve"> </w:t>
      </w:r>
      <w:r w:rsidR="005F48B7">
        <w:rPr>
          <w:rFonts w:ascii="Times New Roman" w:hAnsi="Times New Roman" w:cs="Times New Roman"/>
          <w:bCs/>
          <w:sz w:val="28"/>
          <w:szCs w:val="28"/>
        </w:rPr>
        <w:t xml:space="preserve"> Rajgar</w:t>
      </w:r>
      <w:r w:rsidR="00165C13" w:rsidRPr="0035216A">
        <w:rPr>
          <w:rFonts w:ascii="Times New Roman" w:hAnsi="Times New Roman" w:cs="Times New Roman"/>
          <w:bCs/>
          <w:sz w:val="28"/>
          <w:szCs w:val="28"/>
        </w:rPr>
        <w:t>h Feeder.</w:t>
      </w:r>
    </w:p>
    <w:p w:rsidR="003A3349" w:rsidRDefault="003A3349" w:rsidP="003A3349">
      <w:pPr>
        <w:pStyle w:val="ListParagraph"/>
        <w:spacing w:line="480" w:lineRule="auto"/>
        <w:ind w:right="424" w:hanging="720"/>
        <w:jc w:val="both"/>
        <w:rPr>
          <w:rFonts w:ascii="Times New Roman" w:hAnsi="Times New Roman" w:cs="Times New Roman"/>
          <w:bCs/>
          <w:sz w:val="28"/>
          <w:szCs w:val="28"/>
        </w:rPr>
      </w:pPr>
      <w:r w:rsidRPr="003A3349">
        <w:rPr>
          <w:rFonts w:ascii="Times New Roman" w:hAnsi="Times New Roman" w:cs="Times New Roman"/>
          <w:b/>
          <w:sz w:val="28"/>
          <w:szCs w:val="28"/>
        </w:rPr>
        <w:t>(v)</w:t>
      </w:r>
      <w:r>
        <w:rPr>
          <w:rFonts w:ascii="Times New Roman" w:hAnsi="Times New Roman" w:cs="Times New Roman"/>
          <w:b/>
          <w:sz w:val="28"/>
          <w:szCs w:val="28"/>
        </w:rPr>
        <w:tab/>
      </w:r>
      <w:r w:rsidR="0035216A">
        <w:rPr>
          <w:rFonts w:ascii="Times New Roman" w:hAnsi="Times New Roman" w:cs="Times New Roman"/>
          <w:bCs/>
          <w:sz w:val="28"/>
          <w:szCs w:val="28"/>
        </w:rPr>
        <w:t>The I</w:t>
      </w:r>
      <w:r w:rsidRPr="003A3349">
        <w:rPr>
          <w:rFonts w:ascii="Times New Roman" w:hAnsi="Times New Roman" w:cs="Times New Roman"/>
          <w:bCs/>
          <w:sz w:val="28"/>
          <w:szCs w:val="28"/>
        </w:rPr>
        <w:t>n</w:t>
      </w:r>
      <w:r w:rsidR="00CE2BDA">
        <w:rPr>
          <w:rFonts w:ascii="Times New Roman" w:hAnsi="Times New Roman" w:cs="Times New Roman"/>
          <w:bCs/>
          <w:sz w:val="28"/>
          <w:szCs w:val="28"/>
        </w:rPr>
        <w:t>ternal Audit P</w:t>
      </w:r>
      <w:r>
        <w:rPr>
          <w:rFonts w:ascii="Times New Roman" w:hAnsi="Times New Roman" w:cs="Times New Roman"/>
          <w:bCs/>
          <w:sz w:val="28"/>
          <w:szCs w:val="28"/>
        </w:rPr>
        <w:t>arty,</w:t>
      </w:r>
      <w:r w:rsidR="00CE2BDA">
        <w:rPr>
          <w:rFonts w:ascii="Times New Roman" w:hAnsi="Times New Roman" w:cs="Times New Roman"/>
          <w:bCs/>
          <w:sz w:val="28"/>
          <w:szCs w:val="28"/>
        </w:rPr>
        <w:t xml:space="preserve"> DS Aggar Nagar Division</w:t>
      </w:r>
      <w:r>
        <w:rPr>
          <w:rFonts w:ascii="Times New Roman" w:hAnsi="Times New Roman" w:cs="Times New Roman"/>
          <w:bCs/>
          <w:sz w:val="28"/>
          <w:szCs w:val="28"/>
        </w:rPr>
        <w:t xml:space="preserve"> </w:t>
      </w:r>
      <w:r w:rsidR="00CE2BDA">
        <w:rPr>
          <w:rFonts w:ascii="Times New Roman" w:hAnsi="Times New Roman" w:cs="Times New Roman"/>
          <w:bCs/>
          <w:sz w:val="28"/>
          <w:szCs w:val="28"/>
        </w:rPr>
        <w:t>(Special),</w:t>
      </w:r>
      <w:r>
        <w:rPr>
          <w:rFonts w:ascii="Times New Roman" w:hAnsi="Times New Roman" w:cs="Times New Roman"/>
          <w:bCs/>
          <w:sz w:val="28"/>
          <w:szCs w:val="28"/>
        </w:rPr>
        <w:t xml:space="preserve"> Ludhiana pointed out certain discrepancie</w:t>
      </w:r>
      <w:r w:rsidR="00CE2BDA">
        <w:rPr>
          <w:rFonts w:ascii="Times New Roman" w:hAnsi="Times New Roman" w:cs="Times New Roman"/>
          <w:bCs/>
          <w:sz w:val="28"/>
          <w:szCs w:val="28"/>
        </w:rPr>
        <w:t>s in the release of connection, v</w:t>
      </w:r>
      <w:r>
        <w:rPr>
          <w:rFonts w:ascii="Times New Roman" w:hAnsi="Times New Roman" w:cs="Times New Roman"/>
          <w:bCs/>
          <w:sz w:val="28"/>
          <w:szCs w:val="28"/>
        </w:rPr>
        <w:t>ide Memo-No. 87 dated 09.01.2018</w:t>
      </w:r>
      <w:r w:rsidR="00CE2BDA">
        <w:rPr>
          <w:rFonts w:ascii="Times New Roman" w:hAnsi="Times New Roman" w:cs="Times New Roman"/>
          <w:bCs/>
          <w:sz w:val="28"/>
          <w:szCs w:val="28"/>
        </w:rPr>
        <w:t>, one of which pertained</w:t>
      </w:r>
      <w:r>
        <w:rPr>
          <w:rFonts w:ascii="Times New Roman" w:hAnsi="Times New Roman" w:cs="Times New Roman"/>
          <w:bCs/>
          <w:sz w:val="28"/>
          <w:szCs w:val="28"/>
        </w:rPr>
        <w:t xml:space="preserve"> to non-deposit of estimated c</w:t>
      </w:r>
      <w:r w:rsidR="00290595">
        <w:rPr>
          <w:rFonts w:ascii="Times New Roman" w:hAnsi="Times New Roman" w:cs="Times New Roman"/>
          <w:bCs/>
          <w:sz w:val="28"/>
          <w:szCs w:val="28"/>
        </w:rPr>
        <w:t>ost of new 11 k</w:t>
      </w:r>
      <w:r w:rsidR="00CE2BDA">
        <w:rPr>
          <w:rFonts w:ascii="Times New Roman" w:hAnsi="Times New Roman" w:cs="Times New Roman"/>
          <w:bCs/>
          <w:sz w:val="28"/>
          <w:szCs w:val="28"/>
        </w:rPr>
        <w:t>V Feeder by the D</w:t>
      </w:r>
      <w:r>
        <w:rPr>
          <w:rFonts w:ascii="Times New Roman" w:hAnsi="Times New Roman" w:cs="Times New Roman"/>
          <w:bCs/>
          <w:sz w:val="28"/>
          <w:szCs w:val="28"/>
        </w:rPr>
        <w:t xml:space="preserve">eveloper. </w:t>
      </w:r>
    </w:p>
    <w:p w:rsidR="00CE2BDA" w:rsidRDefault="003A3349" w:rsidP="00CE2BDA">
      <w:pPr>
        <w:pStyle w:val="ListParagraph"/>
        <w:spacing w:line="480" w:lineRule="auto"/>
        <w:ind w:left="0" w:right="424"/>
        <w:jc w:val="both"/>
        <w:rPr>
          <w:rFonts w:ascii="Times New Roman" w:hAnsi="Times New Roman" w:cs="Times New Roman"/>
          <w:bCs/>
          <w:sz w:val="28"/>
          <w:szCs w:val="28"/>
        </w:rPr>
      </w:pPr>
      <w:r>
        <w:rPr>
          <w:rFonts w:ascii="Times New Roman" w:hAnsi="Times New Roman" w:cs="Times New Roman"/>
          <w:bCs/>
          <w:sz w:val="28"/>
          <w:szCs w:val="28"/>
        </w:rPr>
        <w:t>(</w:t>
      </w:r>
      <w:r w:rsidRPr="00B1448B">
        <w:rPr>
          <w:rFonts w:ascii="Times New Roman" w:hAnsi="Times New Roman" w:cs="Times New Roman"/>
          <w:b/>
          <w:sz w:val="28"/>
          <w:szCs w:val="28"/>
        </w:rPr>
        <w:t>vi)</w:t>
      </w:r>
      <w:r w:rsidR="00CE2BDA">
        <w:rPr>
          <w:rFonts w:ascii="Times New Roman" w:hAnsi="Times New Roman" w:cs="Times New Roman"/>
          <w:bCs/>
          <w:sz w:val="28"/>
          <w:szCs w:val="28"/>
        </w:rPr>
        <w:tab/>
        <w:t>As per observations of the Audit P</w:t>
      </w:r>
      <w:r>
        <w:rPr>
          <w:rFonts w:ascii="Times New Roman" w:hAnsi="Times New Roman" w:cs="Times New Roman"/>
          <w:bCs/>
          <w:sz w:val="28"/>
          <w:szCs w:val="28"/>
        </w:rPr>
        <w:t>arty</w:t>
      </w:r>
      <w:r w:rsidR="00CE2BDA">
        <w:rPr>
          <w:rFonts w:ascii="Times New Roman" w:hAnsi="Times New Roman" w:cs="Times New Roman"/>
          <w:bCs/>
          <w:sz w:val="28"/>
          <w:szCs w:val="28"/>
        </w:rPr>
        <w:t>, S</w:t>
      </w:r>
      <w:r>
        <w:rPr>
          <w:rFonts w:ascii="Times New Roman" w:hAnsi="Times New Roman" w:cs="Times New Roman"/>
          <w:bCs/>
          <w:sz w:val="28"/>
          <w:szCs w:val="28"/>
        </w:rPr>
        <w:t>ing</w:t>
      </w:r>
      <w:r w:rsidR="00CE2BDA">
        <w:rPr>
          <w:rFonts w:ascii="Times New Roman" w:hAnsi="Times New Roman" w:cs="Times New Roman"/>
          <w:bCs/>
          <w:sz w:val="28"/>
          <w:szCs w:val="28"/>
        </w:rPr>
        <w:t xml:space="preserve">le Point rebate was </w:t>
      </w:r>
    </w:p>
    <w:p w:rsidR="003A3349" w:rsidRPr="00CE2BDA" w:rsidRDefault="003A3349" w:rsidP="00CE2BDA">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not </w:t>
      </w:r>
      <w:r w:rsidRPr="00CE2BDA">
        <w:rPr>
          <w:rFonts w:ascii="Times New Roman" w:hAnsi="Times New Roman" w:cs="Times New Roman"/>
          <w:bCs/>
          <w:sz w:val="28"/>
          <w:szCs w:val="28"/>
        </w:rPr>
        <w:t xml:space="preserve">admissible until the conditions of </w:t>
      </w:r>
      <w:r w:rsidR="00E65448" w:rsidRPr="00CE2BDA">
        <w:rPr>
          <w:rFonts w:ascii="Times New Roman" w:hAnsi="Times New Roman" w:cs="Times New Roman"/>
          <w:bCs/>
          <w:sz w:val="28"/>
          <w:szCs w:val="28"/>
        </w:rPr>
        <w:t>NOC</w:t>
      </w:r>
      <w:r w:rsidRPr="00CE2BDA">
        <w:rPr>
          <w:rFonts w:ascii="Times New Roman" w:hAnsi="Times New Roman" w:cs="Times New Roman"/>
          <w:bCs/>
          <w:sz w:val="28"/>
          <w:szCs w:val="28"/>
        </w:rPr>
        <w:t xml:space="preserve"> </w:t>
      </w:r>
      <w:r w:rsidR="00CE2BDA">
        <w:rPr>
          <w:rFonts w:ascii="Times New Roman" w:hAnsi="Times New Roman" w:cs="Times New Roman"/>
          <w:bCs/>
          <w:sz w:val="28"/>
          <w:szCs w:val="28"/>
        </w:rPr>
        <w:t xml:space="preserve">were </w:t>
      </w:r>
      <w:r w:rsidRPr="00CE2BDA">
        <w:rPr>
          <w:rFonts w:ascii="Times New Roman" w:hAnsi="Times New Roman" w:cs="Times New Roman"/>
          <w:bCs/>
          <w:sz w:val="28"/>
          <w:szCs w:val="28"/>
        </w:rPr>
        <w:t>not complied with</w:t>
      </w:r>
      <w:r w:rsidR="00CE2BDA">
        <w:rPr>
          <w:rFonts w:ascii="Times New Roman" w:hAnsi="Times New Roman" w:cs="Times New Roman"/>
          <w:bCs/>
          <w:sz w:val="28"/>
          <w:szCs w:val="28"/>
        </w:rPr>
        <w:t>.</w:t>
      </w:r>
      <w:r w:rsidR="004908AD">
        <w:rPr>
          <w:rFonts w:ascii="Times New Roman" w:hAnsi="Times New Roman" w:cs="Times New Roman"/>
          <w:bCs/>
          <w:sz w:val="28"/>
          <w:szCs w:val="28"/>
        </w:rPr>
        <w:t xml:space="preserve"> </w:t>
      </w:r>
      <w:r w:rsidR="00CE2BDA">
        <w:rPr>
          <w:rFonts w:ascii="Times New Roman" w:hAnsi="Times New Roman" w:cs="Times New Roman"/>
          <w:bCs/>
          <w:sz w:val="28"/>
          <w:szCs w:val="28"/>
        </w:rPr>
        <w:t>A clarification</w:t>
      </w:r>
      <w:r w:rsidRPr="00CE2BDA">
        <w:rPr>
          <w:rFonts w:ascii="Times New Roman" w:hAnsi="Times New Roman" w:cs="Times New Roman"/>
          <w:bCs/>
          <w:sz w:val="28"/>
          <w:szCs w:val="28"/>
        </w:rPr>
        <w:t xml:space="preserve"> </w:t>
      </w:r>
      <w:r w:rsidR="00CE2BDA">
        <w:rPr>
          <w:rFonts w:ascii="Times New Roman" w:hAnsi="Times New Roman" w:cs="Times New Roman"/>
          <w:bCs/>
          <w:sz w:val="28"/>
          <w:szCs w:val="28"/>
        </w:rPr>
        <w:t xml:space="preserve">in </w:t>
      </w:r>
      <w:r w:rsidRPr="00CE2BDA">
        <w:rPr>
          <w:rFonts w:ascii="Times New Roman" w:hAnsi="Times New Roman" w:cs="Times New Roman"/>
          <w:bCs/>
          <w:sz w:val="28"/>
          <w:szCs w:val="28"/>
        </w:rPr>
        <w:t>the matter was</w:t>
      </w:r>
      <w:r w:rsidR="00CE2BDA">
        <w:rPr>
          <w:rFonts w:ascii="Times New Roman" w:hAnsi="Times New Roman" w:cs="Times New Roman"/>
          <w:bCs/>
          <w:sz w:val="28"/>
          <w:szCs w:val="28"/>
        </w:rPr>
        <w:t xml:space="preserve"> sought </w:t>
      </w:r>
      <w:r w:rsidRPr="00CE2BDA">
        <w:rPr>
          <w:rFonts w:ascii="Times New Roman" w:hAnsi="Times New Roman" w:cs="Times New Roman"/>
          <w:bCs/>
          <w:sz w:val="28"/>
          <w:szCs w:val="28"/>
        </w:rPr>
        <w:t xml:space="preserve"> from C</w:t>
      </w:r>
      <w:r w:rsidR="001600AD">
        <w:rPr>
          <w:rFonts w:ascii="Times New Roman" w:hAnsi="Times New Roman" w:cs="Times New Roman"/>
          <w:bCs/>
          <w:sz w:val="28"/>
          <w:szCs w:val="28"/>
        </w:rPr>
        <w:t>E</w:t>
      </w:r>
      <w:r w:rsidRPr="00CE2BDA">
        <w:rPr>
          <w:rFonts w:ascii="Times New Roman" w:hAnsi="Times New Roman" w:cs="Times New Roman"/>
          <w:bCs/>
          <w:sz w:val="28"/>
          <w:szCs w:val="28"/>
        </w:rPr>
        <w:t>/Commercial</w:t>
      </w:r>
      <w:r w:rsidR="00CE2BDA">
        <w:rPr>
          <w:rFonts w:ascii="Times New Roman" w:hAnsi="Times New Roman" w:cs="Times New Roman"/>
          <w:bCs/>
          <w:sz w:val="28"/>
          <w:szCs w:val="28"/>
        </w:rPr>
        <w:t>, PSPCL, Patiala by the</w:t>
      </w:r>
      <w:r w:rsidRPr="00CE2BDA">
        <w:rPr>
          <w:rFonts w:ascii="Times New Roman" w:hAnsi="Times New Roman" w:cs="Times New Roman"/>
          <w:bCs/>
          <w:sz w:val="28"/>
          <w:szCs w:val="28"/>
        </w:rPr>
        <w:t xml:space="preserve"> </w:t>
      </w:r>
      <w:r w:rsidR="00E65448" w:rsidRPr="00CE2BDA">
        <w:rPr>
          <w:rFonts w:ascii="Times New Roman" w:hAnsi="Times New Roman" w:cs="Times New Roman"/>
          <w:bCs/>
          <w:sz w:val="28"/>
          <w:szCs w:val="28"/>
        </w:rPr>
        <w:t xml:space="preserve"> Deputy Chief Engineer</w:t>
      </w:r>
      <w:r w:rsidR="001600AD">
        <w:rPr>
          <w:rFonts w:ascii="Times New Roman" w:hAnsi="Times New Roman" w:cs="Times New Roman"/>
          <w:bCs/>
          <w:sz w:val="28"/>
          <w:szCs w:val="28"/>
        </w:rPr>
        <w:t>,</w:t>
      </w:r>
      <w:r w:rsidR="00E65448" w:rsidRPr="00CE2BDA">
        <w:rPr>
          <w:rFonts w:ascii="Times New Roman" w:hAnsi="Times New Roman" w:cs="Times New Roman"/>
          <w:bCs/>
          <w:sz w:val="28"/>
          <w:szCs w:val="28"/>
        </w:rPr>
        <w:t xml:space="preserve"> City West Circle,</w:t>
      </w:r>
      <w:r w:rsidR="00C12911" w:rsidRPr="00CE2BDA">
        <w:rPr>
          <w:rFonts w:ascii="Times New Roman" w:hAnsi="Times New Roman" w:cs="Times New Roman"/>
          <w:bCs/>
          <w:sz w:val="28"/>
          <w:szCs w:val="28"/>
        </w:rPr>
        <w:t xml:space="preserve"> </w:t>
      </w:r>
      <w:r w:rsidR="00CE2BDA">
        <w:rPr>
          <w:rFonts w:ascii="Times New Roman" w:hAnsi="Times New Roman" w:cs="Times New Roman"/>
          <w:bCs/>
          <w:sz w:val="28"/>
          <w:szCs w:val="28"/>
        </w:rPr>
        <w:t xml:space="preserve">Ludhiana, vide </w:t>
      </w:r>
      <w:r w:rsidRPr="00CE2BDA">
        <w:rPr>
          <w:rFonts w:ascii="Times New Roman" w:hAnsi="Times New Roman" w:cs="Times New Roman"/>
          <w:bCs/>
          <w:sz w:val="28"/>
          <w:szCs w:val="28"/>
        </w:rPr>
        <w:t>M</w:t>
      </w:r>
      <w:r w:rsidR="00C12911" w:rsidRPr="00CE2BDA">
        <w:rPr>
          <w:rFonts w:ascii="Times New Roman" w:hAnsi="Times New Roman" w:cs="Times New Roman"/>
          <w:bCs/>
          <w:sz w:val="28"/>
          <w:szCs w:val="28"/>
        </w:rPr>
        <w:t>emo</w:t>
      </w:r>
      <w:r w:rsidRPr="00CE2BDA">
        <w:rPr>
          <w:rFonts w:ascii="Times New Roman" w:hAnsi="Times New Roman" w:cs="Times New Roman"/>
          <w:bCs/>
          <w:sz w:val="28"/>
          <w:szCs w:val="28"/>
        </w:rPr>
        <w:t xml:space="preserve"> No. 8816 dated 27.08.2018 in response to which</w:t>
      </w:r>
      <w:r w:rsidR="004908AD">
        <w:rPr>
          <w:rFonts w:ascii="Times New Roman" w:hAnsi="Times New Roman" w:cs="Times New Roman"/>
          <w:bCs/>
          <w:sz w:val="28"/>
          <w:szCs w:val="28"/>
        </w:rPr>
        <w:t>,</w:t>
      </w:r>
      <w:r w:rsidRPr="00CE2BDA">
        <w:rPr>
          <w:rFonts w:ascii="Times New Roman" w:hAnsi="Times New Roman" w:cs="Times New Roman"/>
          <w:bCs/>
          <w:sz w:val="28"/>
          <w:szCs w:val="28"/>
        </w:rPr>
        <w:t xml:space="preserve"> office of </w:t>
      </w:r>
      <w:r w:rsidR="004908AD">
        <w:rPr>
          <w:rFonts w:ascii="Times New Roman" w:hAnsi="Times New Roman" w:cs="Times New Roman"/>
          <w:bCs/>
          <w:sz w:val="28"/>
          <w:szCs w:val="28"/>
        </w:rPr>
        <w:t xml:space="preserve">the </w:t>
      </w:r>
      <w:r w:rsidRPr="00CE2BDA">
        <w:rPr>
          <w:rFonts w:ascii="Times New Roman" w:hAnsi="Times New Roman" w:cs="Times New Roman"/>
          <w:bCs/>
          <w:sz w:val="28"/>
          <w:szCs w:val="28"/>
        </w:rPr>
        <w:t>CE/</w:t>
      </w:r>
      <w:r w:rsidR="00C12911" w:rsidRPr="00CE2BDA">
        <w:rPr>
          <w:rFonts w:ascii="Times New Roman" w:hAnsi="Times New Roman" w:cs="Times New Roman"/>
          <w:bCs/>
          <w:sz w:val="28"/>
          <w:szCs w:val="28"/>
        </w:rPr>
        <w:t>Commercial</w:t>
      </w:r>
      <w:r w:rsidR="00CE2BDA">
        <w:rPr>
          <w:rFonts w:ascii="Times New Roman" w:hAnsi="Times New Roman" w:cs="Times New Roman"/>
          <w:bCs/>
          <w:sz w:val="28"/>
          <w:szCs w:val="28"/>
        </w:rPr>
        <w:t>, Patiala  clarified vide M</w:t>
      </w:r>
      <w:r w:rsidR="00C12911" w:rsidRPr="00CE2BDA">
        <w:rPr>
          <w:rFonts w:ascii="Times New Roman" w:hAnsi="Times New Roman" w:cs="Times New Roman"/>
          <w:bCs/>
          <w:sz w:val="28"/>
          <w:szCs w:val="28"/>
        </w:rPr>
        <w:t xml:space="preserve">emo No. 569/DEV Arjuna/Rid 459 dated 31.08.2018 </w:t>
      </w:r>
      <w:r w:rsidR="001600AD">
        <w:rPr>
          <w:rFonts w:ascii="Times New Roman" w:hAnsi="Times New Roman" w:cs="Times New Roman"/>
          <w:bCs/>
          <w:sz w:val="28"/>
          <w:szCs w:val="28"/>
        </w:rPr>
        <w:t>(Page 5</w:t>
      </w:r>
      <w:r w:rsidR="00F62ACC">
        <w:rPr>
          <w:rFonts w:ascii="Times New Roman" w:hAnsi="Times New Roman" w:cs="Times New Roman"/>
          <w:bCs/>
          <w:sz w:val="28"/>
          <w:szCs w:val="28"/>
        </w:rPr>
        <w:t>&amp;</w:t>
      </w:r>
      <w:r w:rsidR="001600AD">
        <w:rPr>
          <w:rFonts w:ascii="Times New Roman" w:hAnsi="Times New Roman" w:cs="Times New Roman"/>
          <w:bCs/>
          <w:sz w:val="28"/>
          <w:szCs w:val="28"/>
        </w:rPr>
        <w:t>6, Para vii).</w:t>
      </w:r>
    </w:p>
    <w:p w:rsidR="005768A0" w:rsidRDefault="001600AD" w:rsidP="006E5853">
      <w:pPr>
        <w:pStyle w:val="ListParagraph"/>
        <w:spacing w:line="480" w:lineRule="auto"/>
        <w:ind w:right="424" w:hanging="720"/>
        <w:jc w:val="both"/>
        <w:rPr>
          <w:rFonts w:ascii="Times New Roman" w:hAnsi="Times New Roman" w:cs="Times New Roman"/>
          <w:bCs/>
          <w:sz w:val="28"/>
          <w:szCs w:val="28"/>
        </w:rPr>
      </w:pPr>
      <w:r w:rsidRPr="006E5853">
        <w:rPr>
          <w:rFonts w:ascii="Times New Roman" w:hAnsi="Times New Roman" w:cs="Times New Roman"/>
          <w:b/>
          <w:sz w:val="28"/>
          <w:szCs w:val="28"/>
        </w:rPr>
        <w:t xml:space="preserve"> </w:t>
      </w:r>
      <w:r w:rsidR="006E5853" w:rsidRPr="006E5853">
        <w:rPr>
          <w:rFonts w:ascii="Times New Roman" w:hAnsi="Times New Roman" w:cs="Times New Roman"/>
          <w:b/>
          <w:sz w:val="28"/>
          <w:szCs w:val="28"/>
        </w:rPr>
        <w:t>(vii)</w:t>
      </w:r>
      <w:r w:rsidR="006E5853">
        <w:rPr>
          <w:rFonts w:ascii="Times New Roman" w:hAnsi="Times New Roman" w:cs="Times New Roman"/>
          <w:bCs/>
          <w:sz w:val="28"/>
          <w:szCs w:val="28"/>
        </w:rPr>
        <w:tab/>
      </w:r>
      <w:r w:rsidR="005768A0">
        <w:rPr>
          <w:rFonts w:ascii="Times New Roman" w:hAnsi="Times New Roman" w:cs="Times New Roman"/>
          <w:bCs/>
          <w:sz w:val="28"/>
          <w:szCs w:val="28"/>
        </w:rPr>
        <w:t xml:space="preserve"> </w:t>
      </w:r>
      <w:r w:rsidR="00B1448B">
        <w:rPr>
          <w:rFonts w:ascii="Times New Roman" w:hAnsi="Times New Roman" w:cs="Times New Roman"/>
          <w:bCs/>
          <w:sz w:val="28"/>
          <w:szCs w:val="28"/>
        </w:rPr>
        <w:t xml:space="preserve">As per </w:t>
      </w:r>
      <w:r w:rsidR="006E5853">
        <w:rPr>
          <w:rFonts w:ascii="Times New Roman" w:hAnsi="Times New Roman" w:cs="Times New Roman"/>
          <w:bCs/>
          <w:sz w:val="28"/>
          <w:szCs w:val="28"/>
        </w:rPr>
        <w:t>the aforesaid clarification, a</w:t>
      </w:r>
      <w:r w:rsidR="00B1448B">
        <w:rPr>
          <w:rFonts w:ascii="Times New Roman" w:hAnsi="Times New Roman" w:cs="Times New Roman"/>
          <w:bCs/>
          <w:sz w:val="28"/>
          <w:szCs w:val="28"/>
        </w:rPr>
        <w:t xml:space="preserve"> Notice for deposit of </w:t>
      </w:r>
      <w:r w:rsidR="006E5853">
        <w:rPr>
          <w:rFonts w:ascii="Times New Roman" w:hAnsi="Times New Roman" w:cs="Times New Roman"/>
          <w:bCs/>
          <w:sz w:val="28"/>
          <w:szCs w:val="28"/>
        </w:rPr>
        <w:t>150% Bank G</w:t>
      </w:r>
      <w:r w:rsidR="00B1448B">
        <w:rPr>
          <w:rFonts w:ascii="Times New Roman" w:hAnsi="Times New Roman" w:cs="Times New Roman"/>
          <w:bCs/>
          <w:sz w:val="28"/>
          <w:szCs w:val="28"/>
        </w:rPr>
        <w:t xml:space="preserve">uarantee </w:t>
      </w:r>
      <w:r w:rsidR="006E5853">
        <w:rPr>
          <w:rFonts w:ascii="Times New Roman" w:hAnsi="Times New Roman" w:cs="Times New Roman"/>
          <w:bCs/>
          <w:sz w:val="28"/>
          <w:szCs w:val="28"/>
        </w:rPr>
        <w:t xml:space="preserve">was served upon the Petitioner vide </w:t>
      </w:r>
      <w:r w:rsidR="00B1448B">
        <w:rPr>
          <w:rFonts w:ascii="Times New Roman" w:hAnsi="Times New Roman" w:cs="Times New Roman"/>
          <w:bCs/>
          <w:sz w:val="28"/>
          <w:szCs w:val="28"/>
        </w:rPr>
        <w:t>Memo No.</w:t>
      </w:r>
      <w:r w:rsidR="00A75855">
        <w:rPr>
          <w:rFonts w:ascii="Times New Roman" w:hAnsi="Times New Roman" w:cs="Times New Roman"/>
          <w:bCs/>
          <w:sz w:val="28"/>
          <w:szCs w:val="28"/>
        </w:rPr>
        <w:t xml:space="preserve"> </w:t>
      </w:r>
      <w:r w:rsidR="00B1448B">
        <w:rPr>
          <w:rFonts w:ascii="Times New Roman" w:hAnsi="Times New Roman" w:cs="Times New Roman"/>
          <w:bCs/>
          <w:sz w:val="28"/>
          <w:szCs w:val="28"/>
        </w:rPr>
        <w:t>2896 dated 13.09.2018.</w:t>
      </w:r>
    </w:p>
    <w:p w:rsidR="00B1448B" w:rsidRDefault="00B1448B" w:rsidP="00E15419">
      <w:pPr>
        <w:pStyle w:val="ListParagraph"/>
        <w:spacing w:line="480" w:lineRule="auto"/>
        <w:ind w:right="424" w:hanging="720"/>
        <w:jc w:val="both"/>
        <w:rPr>
          <w:rFonts w:ascii="Times New Roman" w:hAnsi="Times New Roman" w:cs="Times New Roman"/>
          <w:bCs/>
          <w:sz w:val="28"/>
          <w:szCs w:val="28"/>
        </w:rPr>
      </w:pPr>
      <w:r w:rsidRPr="00B1448B">
        <w:rPr>
          <w:rFonts w:ascii="Times New Roman" w:hAnsi="Times New Roman" w:cs="Times New Roman"/>
          <w:b/>
          <w:sz w:val="28"/>
          <w:szCs w:val="28"/>
        </w:rPr>
        <w:lastRenderedPageBreak/>
        <w:t>(vi</w:t>
      </w:r>
      <w:r w:rsidR="006E5853">
        <w:rPr>
          <w:rFonts w:ascii="Times New Roman" w:hAnsi="Times New Roman" w:cs="Times New Roman"/>
          <w:b/>
          <w:sz w:val="28"/>
          <w:szCs w:val="28"/>
        </w:rPr>
        <w:t>ii)</w:t>
      </w:r>
      <w:r w:rsidR="006E5853">
        <w:rPr>
          <w:rFonts w:ascii="Times New Roman" w:hAnsi="Times New Roman" w:cs="Times New Roman"/>
          <w:b/>
          <w:sz w:val="28"/>
          <w:szCs w:val="28"/>
        </w:rPr>
        <w:tab/>
      </w:r>
      <w:r w:rsidRPr="00B1448B">
        <w:rPr>
          <w:rFonts w:ascii="Times New Roman" w:hAnsi="Times New Roman" w:cs="Times New Roman"/>
          <w:bCs/>
          <w:sz w:val="28"/>
          <w:szCs w:val="28"/>
        </w:rPr>
        <w:t xml:space="preserve">The </w:t>
      </w:r>
      <w:r w:rsidR="00A75855" w:rsidRPr="00B1448B">
        <w:rPr>
          <w:rFonts w:ascii="Times New Roman" w:hAnsi="Times New Roman" w:cs="Times New Roman"/>
          <w:bCs/>
          <w:sz w:val="28"/>
          <w:szCs w:val="28"/>
        </w:rPr>
        <w:t xml:space="preserve">Consumer </w:t>
      </w:r>
      <w:r w:rsidR="00A75855">
        <w:rPr>
          <w:rFonts w:ascii="Times New Roman" w:hAnsi="Times New Roman" w:cs="Times New Roman"/>
          <w:bCs/>
          <w:sz w:val="28"/>
          <w:szCs w:val="28"/>
        </w:rPr>
        <w:t>rep</w:t>
      </w:r>
      <w:r w:rsidR="006E5853">
        <w:rPr>
          <w:rFonts w:ascii="Times New Roman" w:hAnsi="Times New Roman" w:cs="Times New Roman"/>
          <w:bCs/>
          <w:sz w:val="28"/>
          <w:szCs w:val="28"/>
        </w:rPr>
        <w:t xml:space="preserve">resented </w:t>
      </w:r>
      <w:r w:rsidRPr="00B1448B">
        <w:rPr>
          <w:rFonts w:ascii="Times New Roman" w:hAnsi="Times New Roman" w:cs="Times New Roman"/>
          <w:bCs/>
          <w:sz w:val="28"/>
          <w:szCs w:val="28"/>
        </w:rPr>
        <w:t xml:space="preserve">against the said Notice before the </w:t>
      </w:r>
      <w:r w:rsidR="006E5853">
        <w:rPr>
          <w:rFonts w:ascii="Times New Roman" w:hAnsi="Times New Roman" w:cs="Times New Roman"/>
          <w:bCs/>
          <w:sz w:val="28"/>
          <w:szCs w:val="28"/>
        </w:rPr>
        <w:t>CGRF,</w:t>
      </w:r>
      <w:r>
        <w:rPr>
          <w:rFonts w:ascii="Times New Roman" w:hAnsi="Times New Roman" w:cs="Times New Roman"/>
          <w:bCs/>
          <w:sz w:val="28"/>
          <w:szCs w:val="28"/>
        </w:rPr>
        <w:t xml:space="preserve"> Patiala</w:t>
      </w:r>
      <w:r w:rsidR="008D18BA">
        <w:rPr>
          <w:rFonts w:ascii="Times New Roman" w:hAnsi="Times New Roman" w:cs="Times New Roman"/>
          <w:bCs/>
          <w:sz w:val="28"/>
          <w:szCs w:val="28"/>
        </w:rPr>
        <w:t xml:space="preserve"> who</w:t>
      </w:r>
      <w:r>
        <w:rPr>
          <w:rFonts w:ascii="Times New Roman" w:hAnsi="Times New Roman" w:cs="Times New Roman"/>
          <w:bCs/>
          <w:sz w:val="28"/>
          <w:szCs w:val="28"/>
        </w:rPr>
        <w:t xml:space="preserve"> decided </w:t>
      </w:r>
      <w:r w:rsidR="006E5853">
        <w:rPr>
          <w:rFonts w:ascii="Times New Roman" w:hAnsi="Times New Roman" w:cs="Times New Roman"/>
          <w:bCs/>
          <w:sz w:val="28"/>
          <w:szCs w:val="28"/>
        </w:rPr>
        <w:t>the matter vide order dated</w:t>
      </w:r>
      <w:r w:rsidR="008264EA">
        <w:rPr>
          <w:rFonts w:ascii="Times New Roman" w:hAnsi="Times New Roman" w:cs="Times New Roman"/>
          <w:bCs/>
          <w:sz w:val="28"/>
          <w:szCs w:val="28"/>
        </w:rPr>
        <w:t xml:space="preserve"> </w:t>
      </w:r>
      <w:r w:rsidR="00991EF0">
        <w:rPr>
          <w:rFonts w:ascii="Times New Roman" w:hAnsi="Times New Roman" w:cs="Times New Roman"/>
          <w:bCs/>
          <w:sz w:val="28"/>
          <w:szCs w:val="28"/>
        </w:rPr>
        <w:t>31.12.2018 (</w:t>
      </w:r>
      <w:r w:rsidR="008264EA">
        <w:rPr>
          <w:rFonts w:ascii="Times New Roman" w:hAnsi="Times New Roman" w:cs="Times New Roman"/>
          <w:bCs/>
          <w:sz w:val="28"/>
          <w:szCs w:val="28"/>
        </w:rPr>
        <w:t>Page 2, Para 1).</w:t>
      </w:r>
    </w:p>
    <w:p w:rsidR="008264EA" w:rsidRDefault="00E15419" w:rsidP="008264EA">
      <w:pPr>
        <w:pStyle w:val="ListParagraph"/>
        <w:spacing w:line="480" w:lineRule="auto"/>
        <w:ind w:right="424" w:hanging="720"/>
        <w:jc w:val="both"/>
        <w:rPr>
          <w:rFonts w:ascii="Times New Roman" w:hAnsi="Times New Roman" w:cs="Times New Roman"/>
          <w:bCs/>
          <w:sz w:val="28"/>
          <w:szCs w:val="28"/>
        </w:rPr>
      </w:pPr>
      <w:r>
        <w:rPr>
          <w:rFonts w:ascii="Times New Roman" w:hAnsi="Times New Roman" w:cs="Times New Roman"/>
          <w:b/>
          <w:sz w:val="28"/>
          <w:szCs w:val="28"/>
        </w:rPr>
        <w:t xml:space="preserve">(viii) </w:t>
      </w:r>
      <w:r w:rsidR="008264EA">
        <w:rPr>
          <w:rFonts w:ascii="Times New Roman" w:hAnsi="Times New Roman" w:cs="Times New Roman"/>
          <w:bCs/>
          <w:sz w:val="28"/>
          <w:szCs w:val="28"/>
        </w:rPr>
        <w:t xml:space="preserve">The order ibid of </w:t>
      </w:r>
      <w:r w:rsidR="00A75855">
        <w:rPr>
          <w:rFonts w:ascii="Times New Roman" w:hAnsi="Times New Roman" w:cs="Times New Roman"/>
          <w:bCs/>
          <w:sz w:val="28"/>
          <w:szCs w:val="28"/>
        </w:rPr>
        <w:t xml:space="preserve">the </w:t>
      </w:r>
      <w:r w:rsidR="00A75855" w:rsidRPr="00E15419">
        <w:rPr>
          <w:rFonts w:ascii="Times New Roman" w:hAnsi="Times New Roman" w:cs="Times New Roman"/>
          <w:bCs/>
          <w:sz w:val="28"/>
          <w:szCs w:val="28"/>
        </w:rPr>
        <w:t>Forum</w:t>
      </w:r>
      <w:r w:rsidR="008264EA">
        <w:rPr>
          <w:rFonts w:ascii="Times New Roman" w:hAnsi="Times New Roman" w:cs="Times New Roman"/>
          <w:bCs/>
          <w:sz w:val="28"/>
          <w:szCs w:val="28"/>
        </w:rPr>
        <w:t xml:space="preserve"> </w:t>
      </w:r>
      <w:r w:rsidR="00A75855">
        <w:rPr>
          <w:rFonts w:ascii="Times New Roman" w:hAnsi="Times New Roman" w:cs="Times New Roman"/>
          <w:bCs/>
          <w:sz w:val="28"/>
          <w:szCs w:val="28"/>
        </w:rPr>
        <w:t xml:space="preserve">was </w:t>
      </w:r>
      <w:r w:rsidR="00A75855" w:rsidRPr="00E15419">
        <w:rPr>
          <w:rFonts w:ascii="Times New Roman" w:hAnsi="Times New Roman" w:cs="Times New Roman"/>
          <w:bCs/>
          <w:sz w:val="28"/>
          <w:szCs w:val="28"/>
        </w:rPr>
        <w:t>a</w:t>
      </w:r>
      <w:r w:rsidRPr="00E15419">
        <w:rPr>
          <w:rFonts w:ascii="Times New Roman" w:hAnsi="Times New Roman" w:cs="Times New Roman"/>
          <w:bCs/>
          <w:sz w:val="28"/>
          <w:szCs w:val="28"/>
        </w:rPr>
        <w:t xml:space="preserve"> well-reasoned and speaking order after considering the written submissions, document</w:t>
      </w:r>
      <w:r w:rsidR="008D18BA">
        <w:rPr>
          <w:rFonts w:ascii="Times New Roman" w:hAnsi="Times New Roman" w:cs="Times New Roman"/>
          <w:bCs/>
          <w:sz w:val="28"/>
          <w:szCs w:val="28"/>
        </w:rPr>
        <w:t>ary evidence and the rules and r</w:t>
      </w:r>
      <w:r w:rsidRPr="00E15419">
        <w:rPr>
          <w:rFonts w:ascii="Times New Roman" w:hAnsi="Times New Roman" w:cs="Times New Roman"/>
          <w:bCs/>
          <w:sz w:val="28"/>
          <w:szCs w:val="28"/>
        </w:rPr>
        <w:t>egulations</w:t>
      </w:r>
      <w:r w:rsidR="00A75855">
        <w:rPr>
          <w:rFonts w:ascii="Times New Roman" w:hAnsi="Times New Roman" w:cs="Times New Roman"/>
          <w:bCs/>
          <w:sz w:val="28"/>
          <w:szCs w:val="28"/>
        </w:rPr>
        <w:t xml:space="preserve"> </w:t>
      </w:r>
      <w:r w:rsidR="008264EA">
        <w:rPr>
          <w:rFonts w:ascii="Times New Roman" w:hAnsi="Times New Roman" w:cs="Times New Roman"/>
          <w:bCs/>
          <w:sz w:val="28"/>
          <w:szCs w:val="28"/>
        </w:rPr>
        <w:t>of the PSPCL.</w:t>
      </w:r>
    </w:p>
    <w:p w:rsidR="00DF4AE6" w:rsidRDefault="00DF4AE6" w:rsidP="008264EA">
      <w:pPr>
        <w:pStyle w:val="ListParagraph"/>
        <w:spacing w:line="480" w:lineRule="auto"/>
        <w:ind w:right="424" w:hanging="720"/>
        <w:jc w:val="both"/>
        <w:rPr>
          <w:rFonts w:ascii="Times New Roman" w:hAnsi="Times New Roman" w:cs="Times New Roman"/>
          <w:bCs/>
          <w:sz w:val="28"/>
          <w:szCs w:val="28"/>
        </w:rPr>
      </w:pPr>
      <w:r w:rsidRPr="002F6F23">
        <w:rPr>
          <w:rFonts w:ascii="Times New Roman" w:hAnsi="Times New Roman" w:cs="Times New Roman"/>
          <w:b/>
          <w:sz w:val="28"/>
          <w:szCs w:val="28"/>
        </w:rPr>
        <w:t>(ix)</w:t>
      </w:r>
      <w:r>
        <w:rPr>
          <w:rFonts w:ascii="Times New Roman" w:hAnsi="Times New Roman" w:cs="Times New Roman"/>
          <w:bCs/>
          <w:sz w:val="28"/>
          <w:szCs w:val="28"/>
        </w:rPr>
        <w:tab/>
        <w:t>In view of the submissions made, the Appeal may be dismissed.</w:t>
      </w:r>
    </w:p>
    <w:p w:rsidR="00DF4AE6" w:rsidRPr="00DF4AE6" w:rsidRDefault="00DF4AE6" w:rsidP="00DF4AE6">
      <w:pPr>
        <w:pStyle w:val="ListParagraph"/>
        <w:spacing w:line="480" w:lineRule="auto"/>
        <w:ind w:left="-142" w:right="424"/>
        <w:jc w:val="both"/>
        <w:rPr>
          <w:rFonts w:ascii="Times New Roman" w:hAnsi="Times New Roman" w:cs="Times New Roman"/>
          <w:b/>
          <w:sz w:val="28"/>
          <w:szCs w:val="28"/>
        </w:rPr>
      </w:pPr>
      <w:r w:rsidRPr="00DF4AE6">
        <w:rPr>
          <w:rFonts w:ascii="Times New Roman" w:hAnsi="Times New Roman" w:cs="Times New Roman"/>
          <w:b/>
          <w:sz w:val="28"/>
          <w:szCs w:val="28"/>
        </w:rPr>
        <w:t xml:space="preserve">4. </w:t>
      </w:r>
      <w:r w:rsidRPr="00DF4AE6">
        <w:rPr>
          <w:rFonts w:ascii="Times New Roman" w:hAnsi="Times New Roman" w:cs="Times New Roman"/>
          <w:b/>
          <w:sz w:val="28"/>
          <w:szCs w:val="28"/>
        </w:rPr>
        <w:tab/>
        <w:t>Analysis:</w:t>
      </w:r>
    </w:p>
    <w:p w:rsidR="00DF4AE6" w:rsidRDefault="00DF4AE6" w:rsidP="00DF4AE6">
      <w:pPr>
        <w:spacing w:line="480" w:lineRule="auto"/>
        <w:ind w:left="720" w:right="424"/>
        <w:jc w:val="both"/>
        <w:rPr>
          <w:rFonts w:ascii="Times New Roman" w:hAnsi="Times New Roman" w:cs="Times New Roman"/>
          <w:bCs/>
          <w:sz w:val="28"/>
          <w:szCs w:val="28"/>
        </w:rPr>
      </w:pPr>
      <w:r w:rsidRPr="00DF4AE6">
        <w:rPr>
          <w:rFonts w:ascii="Times New Roman" w:hAnsi="Times New Roman" w:cs="Times New Roman"/>
          <w:bCs/>
          <w:sz w:val="28"/>
          <w:szCs w:val="28"/>
        </w:rPr>
        <w:t>The issue requiring adjudication is the le</w:t>
      </w:r>
      <w:r w:rsidR="004C6A3F">
        <w:rPr>
          <w:rFonts w:ascii="Times New Roman" w:hAnsi="Times New Roman" w:cs="Times New Roman"/>
          <w:bCs/>
          <w:sz w:val="28"/>
          <w:szCs w:val="28"/>
        </w:rPr>
        <w:t>gitimacy of the requirement of c</w:t>
      </w:r>
      <w:r w:rsidRPr="00DF4AE6">
        <w:rPr>
          <w:rFonts w:ascii="Times New Roman" w:hAnsi="Times New Roman" w:cs="Times New Roman"/>
          <w:bCs/>
          <w:sz w:val="28"/>
          <w:szCs w:val="28"/>
        </w:rPr>
        <w:t>onstruction of a separate</w:t>
      </w:r>
      <w:r>
        <w:rPr>
          <w:rFonts w:ascii="Times New Roman" w:hAnsi="Times New Roman" w:cs="Times New Roman"/>
          <w:bCs/>
          <w:sz w:val="28"/>
          <w:szCs w:val="28"/>
        </w:rPr>
        <w:t xml:space="preserve"> 11 </w:t>
      </w:r>
      <w:r w:rsidR="00290595">
        <w:rPr>
          <w:rFonts w:ascii="Times New Roman" w:hAnsi="Times New Roman" w:cs="Times New Roman"/>
          <w:bCs/>
          <w:sz w:val="28"/>
          <w:szCs w:val="28"/>
        </w:rPr>
        <w:t>k</w:t>
      </w:r>
      <w:r w:rsidR="001600AD">
        <w:rPr>
          <w:rFonts w:ascii="Times New Roman" w:hAnsi="Times New Roman" w:cs="Times New Roman"/>
          <w:bCs/>
          <w:sz w:val="28"/>
          <w:szCs w:val="28"/>
        </w:rPr>
        <w:t xml:space="preserve">V </w:t>
      </w:r>
      <w:r w:rsidR="00F62ACC">
        <w:rPr>
          <w:rFonts w:ascii="Times New Roman" w:hAnsi="Times New Roman" w:cs="Times New Roman"/>
          <w:bCs/>
          <w:sz w:val="28"/>
          <w:szCs w:val="28"/>
        </w:rPr>
        <w:t>feeder</w:t>
      </w:r>
      <w:r w:rsidRPr="00DF4AE6">
        <w:rPr>
          <w:rFonts w:ascii="Times New Roman" w:hAnsi="Times New Roman" w:cs="Times New Roman"/>
          <w:bCs/>
          <w:sz w:val="28"/>
          <w:szCs w:val="28"/>
        </w:rPr>
        <w:t xml:space="preserve"> from 66</w:t>
      </w:r>
      <w:r w:rsidR="00290595">
        <w:rPr>
          <w:rFonts w:ascii="Times New Roman" w:hAnsi="Times New Roman" w:cs="Times New Roman"/>
          <w:bCs/>
          <w:sz w:val="28"/>
          <w:szCs w:val="28"/>
        </w:rPr>
        <w:t xml:space="preserve"> k</w:t>
      </w:r>
      <w:r w:rsidR="00B44A7B">
        <w:rPr>
          <w:rFonts w:ascii="Times New Roman" w:hAnsi="Times New Roman" w:cs="Times New Roman"/>
          <w:bCs/>
          <w:sz w:val="28"/>
          <w:szCs w:val="28"/>
        </w:rPr>
        <w:t>V South City Sub-s</w:t>
      </w:r>
      <w:r w:rsidRPr="00DF4AE6">
        <w:rPr>
          <w:rFonts w:ascii="Times New Roman" w:hAnsi="Times New Roman" w:cs="Times New Roman"/>
          <w:bCs/>
          <w:sz w:val="28"/>
          <w:szCs w:val="28"/>
        </w:rPr>
        <w:t>tation, Lud</w:t>
      </w:r>
      <w:r w:rsidR="004C6A3F">
        <w:rPr>
          <w:rFonts w:ascii="Times New Roman" w:hAnsi="Times New Roman" w:cs="Times New Roman"/>
          <w:bCs/>
          <w:sz w:val="28"/>
          <w:szCs w:val="28"/>
        </w:rPr>
        <w:t xml:space="preserve">hiana </w:t>
      </w:r>
      <w:r w:rsidR="004C6A3F" w:rsidRPr="001600AD">
        <w:rPr>
          <w:rFonts w:ascii="Times New Roman" w:hAnsi="Times New Roman" w:cs="Times New Roman"/>
          <w:b/>
          <w:sz w:val="28"/>
          <w:szCs w:val="28"/>
        </w:rPr>
        <w:t>before</w:t>
      </w:r>
      <w:r w:rsidR="004C6A3F">
        <w:rPr>
          <w:rFonts w:ascii="Times New Roman" w:hAnsi="Times New Roman" w:cs="Times New Roman"/>
          <w:bCs/>
          <w:sz w:val="28"/>
          <w:szCs w:val="28"/>
        </w:rPr>
        <w:t xml:space="preserve"> availing full load for its residential colony project or deposit of the estimated cost of the said Feeder at present rates and </w:t>
      </w:r>
      <w:r w:rsidR="00EF78C9">
        <w:rPr>
          <w:rFonts w:ascii="Times New Roman" w:hAnsi="Times New Roman" w:cs="Times New Roman"/>
          <w:bCs/>
          <w:sz w:val="28"/>
          <w:szCs w:val="28"/>
        </w:rPr>
        <w:t>furnishing</w:t>
      </w:r>
      <w:r w:rsidR="004C6A3F">
        <w:rPr>
          <w:rFonts w:ascii="Times New Roman" w:hAnsi="Times New Roman" w:cs="Times New Roman"/>
          <w:bCs/>
          <w:sz w:val="28"/>
          <w:szCs w:val="28"/>
        </w:rPr>
        <w:t xml:space="preserve"> of </w:t>
      </w:r>
      <w:r w:rsidR="003971AE">
        <w:rPr>
          <w:rFonts w:ascii="Times New Roman" w:hAnsi="Times New Roman" w:cs="Times New Roman"/>
          <w:bCs/>
          <w:sz w:val="28"/>
          <w:szCs w:val="28"/>
        </w:rPr>
        <w:t>Bank</w:t>
      </w:r>
      <w:r w:rsidR="00EF78C9">
        <w:rPr>
          <w:rFonts w:ascii="Times New Roman" w:hAnsi="Times New Roman" w:cs="Times New Roman"/>
          <w:bCs/>
          <w:sz w:val="28"/>
          <w:szCs w:val="28"/>
        </w:rPr>
        <w:t xml:space="preserve"> Guarantee.</w:t>
      </w:r>
      <w:r w:rsidRPr="00DF4AE6">
        <w:rPr>
          <w:rFonts w:ascii="Times New Roman" w:hAnsi="Times New Roman" w:cs="Times New Roman"/>
          <w:bCs/>
          <w:sz w:val="28"/>
          <w:szCs w:val="28"/>
        </w:rPr>
        <w:t xml:space="preserve"> </w:t>
      </w:r>
    </w:p>
    <w:p w:rsidR="00DF4AE6" w:rsidRPr="002F6F23" w:rsidRDefault="00B44A7B" w:rsidP="00DF4AE6">
      <w:pPr>
        <w:spacing w:line="480" w:lineRule="auto"/>
        <w:ind w:left="720" w:right="424"/>
        <w:jc w:val="both"/>
        <w:rPr>
          <w:rFonts w:ascii="Times New Roman" w:hAnsi="Times New Roman" w:cs="Times New Roman"/>
          <w:bCs/>
          <w:i/>
          <w:iCs/>
          <w:sz w:val="28"/>
          <w:szCs w:val="28"/>
        </w:rPr>
      </w:pPr>
      <w:r>
        <w:rPr>
          <w:rFonts w:ascii="Times New Roman" w:hAnsi="Times New Roman" w:cs="Times New Roman"/>
          <w:bCs/>
          <w:i/>
          <w:iCs/>
          <w:sz w:val="28"/>
          <w:szCs w:val="28"/>
        </w:rPr>
        <w:tab/>
        <w:t>The points emerging</w:t>
      </w:r>
      <w:r w:rsidR="00DF4AE6" w:rsidRPr="002F6F23">
        <w:rPr>
          <w:rFonts w:ascii="Times New Roman" w:hAnsi="Times New Roman" w:cs="Times New Roman"/>
          <w:bCs/>
          <w:i/>
          <w:iCs/>
          <w:sz w:val="28"/>
          <w:szCs w:val="28"/>
        </w:rPr>
        <w:t xml:space="preserve"> are deliberated and analysed as under:</w:t>
      </w:r>
    </w:p>
    <w:p w:rsidR="00ED3280" w:rsidRPr="00694F8C" w:rsidRDefault="00DF4AE6" w:rsidP="00694F8C">
      <w:pPr>
        <w:pStyle w:val="ListParagraph"/>
        <w:numPr>
          <w:ilvl w:val="0"/>
          <w:numId w:val="14"/>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With a view to adjudicate the present dispute, a hearing</w:t>
      </w:r>
      <w:r w:rsidR="00B44A7B">
        <w:rPr>
          <w:rFonts w:ascii="Times New Roman" w:hAnsi="Times New Roman" w:cs="Times New Roman"/>
          <w:bCs/>
          <w:sz w:val="28"/>
          <w:szCs w:val="28"/>
        </w:rPr>
        <w:t xml:space="preserve"> was held in this Court on 18.04</w:t>
      </w:r>
      <w:r w:rsidR="00EF78C9">
        <w:rPr>
          <w:rFonts w:ascii="Times New Roman" w:hAnsi="Times New Roman" w:cs="Times New Roman"/>
          <w:bCs/>
          <w:sz w:val="28"/>
          <w:szCs w:val="28"/>
        </w:rPr>
        <w:t>.2019, w</w:t>
      </w:r>
      <w:r>
        <w:rPr>
          <w:rFonts w:ascii="Times New Roman" w:hAnsi="Times New Roman" w:cs="Times New Roman"/>
          <w:bCs/>
          <w:sz w:val="28"/>
          <w:szCs w:val="28"/>
        </w:rPr>
        <w:t>hen the Representative</w:t>
      </w:r>
      <w:r w:rsidR="00BF365F">
        <w:rPr>
          <w:rFonts w:ascii="Times New Roman" w:hAnsi="Times New Roman" w:cs="Times New Roman"/>
          <w:bCs/>
          <w:sz w:val="28"/>
          <w:szCs w:val="28"/>
        </w:rPr>
        <w:t>s</w:t>
      </w:r>
      <w:r>
        <w:rPr>
          <w:rFonts w:ascii="Times New Roman" w:hAnsi="Times New Roman" w:cs="Times New Roman"/>
          <w:bCs/>
          <w:sz w:val="28"/>
          <w:szCs w:val="28"/>
        </w:rPr>
        <w:t xml:space="preserve"> of both the sides </w:t>
      </w:r>
      <w:r w:rsidR="00EF78C9">
        <w:rPr>
          <w:rFonts w:ascii="Times New Roman" w:hAnsi="Times New Roman" w:cs="Times New Roman"/>
          <w:bCs/>
          <w:sz w:val="28"/>
          <w:szCs w:val="28"/>
        </w:rPr>
        <w:t>reiterated</w:t>
      </w:r>
      <w:r w:rsidR="0046589C">
        <w:rPr>
          <w:rFonts w:ascii="Times New Roman" w:hAnsi="Times New Roman" w:cs="Times New Roman"/>
          <w:bCs/>
          <w:sz w:val="28"/>
          <w:szCs w:val="28"/>
        </w:rPr>
        <w:t xml:space="preserve"> the written submissi</w:t>
      </w:r>
      <w:r w:rsidR="00EE5CD7">
        <w:rPr>
          <w:rFonts w:ascii="Times New Roman" w:hAnsi="Times New Roman" w:cs="Times New Roman"/>
          <w:bCs/>
          <w:sz w:val="28"/>
          <w:szCs w:val="28"/>
        </w:rPr>
        <w:t>ons made in the Appeal</w:t>
      </w:r>
      <w:r w:rsidR="00FC186A">
        <w:rPr>
          <w:rFonts w:ascii="Times New Roman" w:hAnsi="Times New Roman" w:cs="Times New Roman"/>
          <w:bCs/>
          <w:sz w:val="28"/>
          <w:szCs w:val="28"/>
        </w:rPr>
        <w:t>/</w:t>
      </w:r>
      <w:r w:rsidR="00EE5CD7">
        <w:rPr>
          <w:rFonts w:ascii="Times New Roman" w:hAnsi="Times New Roman" w:cs="Times New Roman"/>
          <w:bCs/>
          <w:sz w:val="28"/>
          <w:szCs w:val="28"/>
        </w:rPr>
        <w:t>R</w:t>
      </w:r>
      <w:r w:rsidR="0046589C">
        <w:rPr>
          <w:rFonts w:ascii="Times New Roman" w:hAnsi="Times New Roman" w:cs="Times New Roman"/>
          <w:bCs/>
          <w:sz w:val="28"/>
          <w:szCs w:val="28"/>
        </w:rPr>
        <w:t>eply.</w:t>
      </w:r>
      <w:r w:rsidR="00BF365F">
        <w:rPr>
          <w:rFonts w:ascii="Times New Roman" w:hAnsi="Times New Roman" w:cs="Times New Roman"/>
          <w:bCs/>
          <w:sz w:val="28"/>
          <w:szCs w:val="28"/>
        </w:rPr>
        <w:t xml:space="preserve"> </w:t>
      </w:r>
      <w:r w:rsidR="0046589C">
        <w:rPr>
          <w:rFonts w:ascii="Times New Roman" w:hAnsi="Times New Roman" w:cs="Times New Roman"/>
          <w:bCs/>
          <w:sz w:val="28"/>
          <w:szCs w:val="28"/>
        </w:rPr>
        <w:t>Petitioner’s Representative (PR) e</w:t>
      </w:r>
      <w:r w:rsidR="00694F8C">
        <w:rPr>
          <w:rFonts w:ascii="Times New Roman" w:hAnsi="Times New Roman" w:cs="Times New Roman"/>
          <w:bCs/>
          <w:sz w:val="28"/>
          <w:szCs w:val="28"/>
        </w:rPr>
        <w:t xml:space="preserve">mphasised that </w:t>
      </w:r>
      <w:r w:rsidR="00ED3280" w:rsidRPr="00694F8C">
        <w:rPr>
          <w:rFonts w:ascii="Times New Roman" w:hAnsi="Times New Roman" w:cs="Times New Roman"/>
          <w:sz w:val="28"/>
          <w:szCs w:val="28"/>
        </w:rPr>
        <w:t xml:space="preserve">No Objection </w:t>
      </w:r>
      <w:r w:rsidR="00ED3280" w:rsidRPr="00694F8C">
        <w:rPr>
          <w:rFonts w:ascii="Times New Roman" w:hAnsi="Times New Roman" w:cs="Times New Roman"/>
          <w:sz w:val="28"/>
          <w:szCs w:val="28"/>
        </w:rPr>
        <w:lastRenderedPageBreak/>
        <w:t>Cert</w:t>
      </w:r>
      <w:r w:rsidR="00510964">
        <w:rPr>
          <w:rFonts w:ascii="Times New Roman" w:hAnsi="Times New Roman" w:cs="Times New Roman"/>
          <w:sz w:val="28"/>
          <w:szCs w:val="28"/>
        </w:rPr>
        <w:t>ificate (NOC) for load of 3522 k</w:t>
      </w:r>
      <w:r w:rsidR="00ED3280" w:rsidRPr="00694F8C">
        <w:rPr>
          <w:rFonts w:ascii="Times New Roman" w:hAnsi="Times New Roman" w:cs="Times New Roman"/>
          <w:sz w:val="28"/>
          <w:szCs w:val="28"/>
        </w:rPr>
        <w:t xml:space="preserve">W and contract </w:t>
      </w:r>
      <w:r w:rsidR="00EE5CD7" w:rsidRPr="00694F8C">
        <w:rPr>
          <w:rFonts w:ascii="Times New Roman" w:hAnsi="Times New Roman" w:cs="Times New Roman"/>
          <w:sz w:val="28"/>
          <w:szCs w:val="28"/>
        </w:rPr>
        <w:t>demand as</w:t>
      </w:r>
      <w:r w:rsidR="00ED3280" w:rsidRPr="00694F8C">
        <w:rPr>
          <w:rFonts w:ascii="Times New Roman" w:hAnsi="Times New Roman" w:cs="Times New Roman"/>
          <w:sz w:val="28"/>
          <w:szCs w:val="28"/>
        </w:rPr>
        <w:t xml:space="preserve"> 3914 kVA was given with the approval of the Chief Engineer, Commercia</w:t>
      </w:r>
      <w:r w:rsidR="00F62ACC">
        <w:rPr>
          <w:rFonts w:ascii="Times New Roman" w:hAnsi="Times New Roman" w:cs="Times New Roman"/>
          <w:sz w:val="28"/>
          <w:szCs w:val="28"/>
        </w:rPr>
        <w:t xml:space="preserve">l, </w:t>
      </w:r>
      <w:r w:rsidR="00EE5CD7">
        <w:rPr>
          <w:rFonts w:ascii="Times New Roman" w:hAnsi="Times New Roman" w:cs="Times New Roman"/>
          <w:sz w:val="28"/>
          <w:szCs w:val="28"/>
        </w:rPr>
        <w:t>PSPCL, Patiala for providing</w:t>
      </w:r>
      <w:r w:rsidR="001600AD">
        <w:rPr>
          <w:rFonts w:ascii="Times New Roman" w:hAnsi="Times New Roman" w:cs="Times New Roman"/>
          <w:sz w:val="28"/>
          <w:szCs w:val="28"/>
        </w:rPr>
        <w:t xml:space="preserve"> </w:t>
      </w:r>
      <w:r w:rsidR="00290595">
        <w:rPr>
          <w:rFonts w:ascii="Times New Roman" w:hAnsi="Times New Roman" w:cs="Times New Roman"/>
          <w:sz w:val="28"/>
          <w:szCs w:val="28"/>
        </w:rPr>
        <w:t xml:space="preserve"> a separate 11 kV line from 66 k</w:t>
      </w:r>
      <w:r w:rsidR="00ED3280" w:rsidRPr="00694F8C">
        <w:rPr>
          <w:rFonts w:ascii="Times New Roman" w:hAnsi="Times New Roman" w:cs="Times New Roman"/>
          <w:sz w:val="28"/>
          <w:szCs w:val="28"/>
        </w:rPr>
        <w:t>V Sub-station, South City, PSPCL, Ludhiana up</w:t>
      </w:r>
      <w:r w:rsidR="00991EF0">
        <w:rPr>
          <w:rFonts w:ascii="Times New Roman" w:hAnsi="Times New Roman" w:cs="Times New Roman"/>
          <w:sz w:val="28"/>
          <w:szCs w:val="28"/>
        </w:rPr>
        <w:t xml:space="preserve"> </w:t>
      </w:r>
      <w:r w:rsidR="00ED3280" w:rsidRPr="00694F8C">
        <w:rPr>
          <w:rFonts w:ascii="Times New Roman" w:hAnsi="Times New Roman" w:cs="Times New Roman"/>
          <w:sz w:val="28"/>
          <w:szCs w:val="28"/>
        </w:rPr>
        <w:t>to the premises of the Petitioner after depo</w:t>
      </w:r>
      <w:r w:rsidR="00694F8C">
        <w:rPr>
          <w:rFonts w:ascii="Times New Roman" w:hAnsi="Times New Roman" w:cs="Times New Roman"/>
          <w:sz w:val="28"/>
          <w:szCs w:val="28"/>
        </w:rPr>
        <w:t xml:space="preserve">sit of  </w:t>
      </w:r>
      <w:r w:rsidR="00FC186A">
        <w:rPr>
          <w:rFonts w:ascii="Times New Roman" w:hAnsi="Times New Roman" w:cs="Times New Roman"/>
          <w:sz w:val="28"/>
          <w:szCs w:val="28"/>
        </w:rPr>
        <w:t>Rs</w:t>
      </w:r>
      <w:r w:rsidR="00ED3280" w:rsidRPr="00694F8C">
        <w:rPr>
          <w:rFonts w:ascii="Times New Roman" w:hAnsi="Times New Roman" w:cs="Times New Roman"/>
          <w:sz w:val="28"/>
          <w:szCs w:val="28"/>
        </w:rPr>
        <w:t xml:space="preserve"> 62,58,274/- with the PSPCL.  In the meantime, the Petitio</w:t>
      </w:r>
      <w:r w:rsidR="00EE5CD7">
        <w:rPr>
          <w:rFonts w:ascii="Times New Roman" w:hAnsi="Times New Roman" w:cs="Times New Roman"/>
          <w:sz w:val="28"/>
          <w:szCs w:val="28"/>
        </w:rPr>
        <w:t>ner a</w:t>
      </w:r>
      <w:r w:rsidR="00510964">
        <w:rPr>
          <w:rFonts w:ascii="Times New Roman" w:hAnsi="Times New Roman" w:cs="Times New Roman"/>
          <w:sz w:val="28"/>
          <w:szCs w:val="28"/>
        </w:rPr>
        <w:t xml:space="preserve">pplied for partial load of </w:t>
      </w:r>
      <w:r w:rsidR="001600AD">
        <w:rPr>
          <w:rFonts w:ascii="Times New Roman" w:hAnsi="Times New Roman" w:cs="Times New Roman"/>
          <w:sz w:val="28"/>
          <w:szCs w:val="28"/>
        </w:rPr>
        <w:t>578</w:t>
      </w:r>
      <w:r w:rsidR="00510964">
        <w:rPr>
          <w:rFonts w:ascii="Times New Roman" w:hAnsi="Times New Roman" w:cs="Times New Roman"/>
          <w:sz w:val="28"/>
          <w:szCs w:val="28"/>
        </w:rPr>
        <w:t xml:space="preserve"> k</w:t>
      </w:r>
      <w:r w:rsidR="00EE5CD7">
        <w:rPr>
          <w:rFonts w:ascii="Times New Roman" w:hAnsi="Times New Roman" w:cs="Times New Roman"/>
          <w:sz w:val="28"/>
          <w:szCs w:val="28"/>
        </w:rPr>
        <w:t xml:space="preserve">W with CD as </w:t>
      </w:r>
      <w:r w:rsidR="00ED3280" w:rsidRPr="00694F8C">
        <w:rPr>
          <w:rFonts w:ascii="Times New Roman" w:hAnsi="Times New Roman" w:cs="Times New Roman"/>
          <w:sz w:val="28"/>
          <w:szCs w:val="28"/>
        </w:rPr>
        <w:t xml:space="preserve">634 kVA which was released by the </w:t>
      </w:r>
      <w:r w:rsidR="00ED3280" w:rsidRPr="00FC186A">
        <w:rPr>
          <w:rFonts w:ascii="Times New Roman" w:hAnsi="Times New Roman" w:cs="Times New Roman"/>
          <w:sz w:val="28"/>
          <w:szCs w:val="28"/>
        </w:rPr>
        <w:t>Respondent</w:t>
      </w:r>
      <w:r w:rsidR="00ED3280" w:rsidRPr="00FC186A">
        <w:rPr>
          <w:rFonts w:ascii="Times New Roman" w:hAnsi="Times New Roman" w:cs="Times New Roman"/>
          <w:b/>
          <w:bCs/>
          <w:sz w:val="28"/>
          <w:szCs w:val="28"/>
        </w:rPr>
        <w:t xml:space="preserve"> by tapping the existing line without </w:t>
      </w:r>
      <w:r w:rsidR="00C33C64" w:rsidRPr="00FC186A">
        <w:rPr>
          <w:rFonts w:ascii="Times New Roman" w:hAnsi="Times New Roman" w:cs="Times New Roman"/>
          <w:b/>
          <w:bCs/>
          <w:sz w:val="28"/>
          <w:szCs w:val="28"/>
        </w:rPr>
        <w:t>taking any</w:t>
      </w:r>
      <w:r w:rsidR="00ED3280" w:rsidRPr="00FC186A">
        <w:rPr>
          <w:rFonts w:ascii="Times New Roman" w:hAnsi="Times New Roman" w:cs="Times New Roman"/>
          <w:b/>
          <w:bCs/>
          <w:sz w:val="28"/>
          <w:szCs w:val="28"/>
        </w:rPr>
        <w:t xml:space="preserve"> Bank Guarantee for the erection of independent lin</w:t>
      </w:r>
      <w:r w:rsidR="00510964" w:rsidRPr="00FC186A">
        <w:rPr>
          <w:rFonts w:ascii="Times New Roman" w:hAnsi="Times New Roman" w:cs="Times New Roman"/>
          <w:b/>
          <w:bCs/>
          <w:sz w:val="28"/>
          <w:szCs w:val="28"/>
        </w:rPr>
        <w:t>e for the applied load of 3522 k</w:t>
      </w:r>
      <w:r w:rsidR="00ED3280" w:rsidRPr="00FC186A">
        <w:rPr>
          <w:rFonts w:ascii="Times New Roman" w:hAnsi="Times New Roman" w:cs="Times New Roman"/>
          <w:b/>
          <w:bCs/>
          <w:sz w:val="28"/>
          <w:szCs w:val="28"/>
        </w:rPr>
        <w:t xml:space="preserve">W. </w:t>
      </w:r>
      <w:r w:rsidR="00ED3280" w:rsidRPr="00694F8C">
        <w:rPr>
          <w:rFonts w:ascii="Times New Roman" w:hAnsi="Times New Roman" w:cs="Times New Roman"/>
          <w:sz w:val="28"/>
          <w:szCs w:val="28"/>
        </w:rPr>
        <w:t xml:space="preserve"> The Petitioner deposited </w:t>
      </w:r>
      <w:r w:rsidR="00FC186A">
        <w:rPr>
          <w:rFonts w:ascii="Times New Roman" w:hAnsi="Times New Roman" w:cs="Times New Roman"/>
          <w:sz w:val="28"/>
          <w:szCs w:val="28"/>
        </w:rPr>
        <w:t>the amount of Rs. 5.37 lac</w:t>
      </w:r>
      <w:r w:rsidR="00EE5CD7">
        <w:rPr>
          <w:rFonts w:ascii="Times New Roman" w:hAnsi="Times New Roman" w:cs="Times New Roman"/>
          <w:sz w:val="28"/>
          <w:szCs w:val="28"/>
        </w:rPr>
        <w:t xml:space="preserve"> as</w:t>
      </w:r>
      <w:r w:rsidR="00ED3280" w:rsidRPr="00694F8C">
        <w:rPr>
          <w:rFonts w:ascii="Times New Roman" w:hAnsi="Times New Roman" w:cs="Times New Roman"/>
          <w:sz w:val="28"/>
          <w:szCs w:val="28"/>
        </w:rPr>
        <w:t xml:space="preserve"> connectivity charges for availing the partial load</w:t>
      </w:r>
      <w:r w:rsidR="00290595">
        <w:rPr>
          <w:rFonts w:ascii="Times New Roman" w:hAnsi="Times New Roman" w:cs="Times New Roman"/>
          <w:sz w:val="28"/>
          <w:szCs w:val="28"/>
        </w:rPr>
        <w:t>.  However, the cost of new 11 k</w:t>
      </w:r>
      <w:r w:rsidR="00ED3280" w:rsidRPr="00694F8C">
        <w:rPr>
          <w:rFonts w:ascii="Times New Roman" w:hAnsi="Times New Roman" w:cs="Times New Roman"/>
          <w:sz w:val="28"/>
          <w:szCs w:val="28"/>
        </w:rPr>
        <w:t xml:space="preserve">V feeder or Bank Guarantee was not deposited by the promoter at the time of release of partial load.  As per the provisions of Regulation 8.4.3 of the Supply Code-2014 </w:t>
      </w:r>
      <w:r w:rsidR="00EE5CD7">
        <w:rPr>
          <w:rFonts w:ascii="Times New Roman" w:hAnsi="Times New Roman" w:cs="Times New Roman"/>
          <w:sz w:val="28"/>
          <w:szCs w:val="28"/>
        </w:rPr>
        <w:t>(</w:t>
      </w:r>
      <w:r w:rsidR="00ED3280" w:rsidRPr="00694F8C">
        <w:rPr>
          <w:rFonts w:ascii="Times New Roman" w:hAnsi="Times New Roman" w:cs="Times New Roman"/>
          <w:sz w:val="28"/>
          <w:szCs w:val="28"/>
        </w:rPr>
        <w:t>amended on 17.05.2018</w:t>
      </w:r>
      <w:r w:rsidR="00EE5CD7">
        <w:rPr>
          <w:rFonts w:ascii="Times New Roman" w:hAnsi="Times New Roman" w:cs="Times New Roman"/>
          <w:sz w:val="28"/>
          <w:szCs w:val="28"/>
        </w:rPr>
        <w:t>)</w:t>
      </w:r>
      <w:r w:rsidR="00ED3280" w:rsidRPr="00694F8C">
        <w:rPr>
          <w:rFonts w:ascii="Times New Roman" w:hAnsi="Times New Roman" w:cs="Times New Roman"/>
          <w:sz w:val="28"/>
          <w:szCs w:val="28"/>
        </w:rPr>
        <w:t xml:space="preserve"> regarding release of partial load of single point connection, in case</w:t>
      </w:r>
      <w:r w:rsidR="00EE5CD7">
        <w:rPr>
          <w:rFonts w:ascii="Times New Roman" w:hAnsi="Times New Roman" w:cs="Times New Roman"/>
          <w:sz w:val="28"/>
          <w:szCs w:val="28"/>
        </w:rPr>
        <w:t>,</w:t>
      </w:r>
      <w:r w:rsidR="00ED3280" w:rsidRPr="00694F8C">
        <w:rPr>
          <w:rFonts w:ascii="Times New Roman" w:hAnsi="Times New Roman" w:cs="Times New Roman"/>
          <w:sz w:val="28"/>
          <w:szCs w:val="28"/>
        </w:rPr>
        <w:t xml:space="preserve"> an HT/EHT consumer request</w:t>
      </w:r>
      <w:r w:rsidR="00B14EB5">
        <w:rPr>
          <w:rFonts w:ascii="Times New Roman" w:hAnsi="Times New Roman" w:cs="Times New Roman"/>
          <w:sz w:val="28"/>
          <w:szCs w:val="28"/>
        </w:rPr>
        <w:t>ed</w:t>
      </w:r>
      <w:r w:rsidR="00ED3280" w:rsidRPr="00694F8C">
        <w:rPr>
          <w:rFonts w:ascii="Times New Roman" w:hAnsi="Times New Roman" w:cs="Times New Roman"/>
          <w:sz w:val="28"/>
          <w:szCs w:val="28"/>
        </w:rPr>
        <w:t xml:space="preserve"> for  release of partial load at voltage lower than the specified voltage, such request should be accepted by the Licensee  subject to deposit of cost of work for supply at lower </w:t>
      </w:r>
      <w:r w:rsidR="00ED3280" w:rsidRPr="00694F8C">
        <w:rPr>
          <w:rFonts w:ascii="Times New Roman" w:hAnsi="Times New Roman" w:cs="Times New Roman"/>
          <w:sz w:val="28"/>
          <w:szCs w:val="28"/>
        </w:rPr>
        <w:lastRenderedPageBreak/>
        <w:t>voltage and furnishing of Bank Guarantee equivalent to 150% of cost of HT/EHT Sub-station, HT/EHT line along with associated equipment and cost of incomplete LD System.</w:t>
      </w:r>
    </w:p>
    <w:p w:rsidR="00ED3280" w:rsidRPr="00B14EB5" w:rsidRDefault="00ED3280" w:rsidP="00B14EB5">
      <w:pPr>
        <w:pStyle w:val="ListParagraph"/>
        <w:spacing w:line="480" w:lineRule="auto"/>
        <w:ind w:left="1440"/>
        <w:jc w:val="both"/>
        <w:rPr>
          <w:rFonts w:ascii="Times New Roman" w:hAnsi="Times New Roman" w:cs="Times New Roman"/>
          <w:sz w:val="28"/>
          <w:szCs w:val="28"/>
        </w:rPr>
      </w:pPr>
      <w:r w:rsidRPr="000A74DD">
        <w:rPr>
          <w:rFonts w:ascii="Times New Roman" w:hAnsi="Times New Roman" w:cs="Times New Roman"/>
          <w:sz w:val="28"/>
          <w:szCs w:val="28"/>
        </w:rPr>
        <w:tab/>
      </w:r>
      <w:r w:rsidR="00EE5CD7">
        <w:rPr>
          <w:rFonts w:ascii="Times New Roman" w:hAnsi="Times New Roman" w:cs="Times New Roman"/>
          <w:sz w:val="28"/>
          <w:szCs w:val="28"/>
        </w:rPr>
        <w:t>During deliberations, t</w:t>
      </w:r>
      <w:r w:rsidRPr="000A74DD">
        <w:rPr>
          <w:rFonts w:ascii="Times New Roman" w:hAnsi="Times New Roman" w:cs="Times New Roman"/>
          <w:sz w:val="28"/>
          <w:szCs w:val="28"/>
        </w:rPr>
        <w:t xml:space="preserve">he Court was apprised that the </w:t>
      </w:r>
      <w:r w:rsidR="00B14EB5">
        <w:rPr>
          <w:rFonts w:ascii="Times New Roman" w:hAnsi="Times New Roman" w:cs="Times New Roman"/>
          <w:sz w:val="28"/>
          <w:szCs w:val="28"/>
        </w:rPr>
        <w:t>P</w:t>
      </w:r>
      <w:r w:rsidRPr="000A74DD">
        <w:rPr>
          <w:rFonts w:ascii="Times New Roman" w:hAnsi="Times New Roman" w:cs="Times New Roman"/>
          <w:sz w:val="28"/>
          <w:szCs w:val="28"/>
        </w:rPr>
        <w:t>romoter</w:t>
      </w:r>
      <w:r w:rsidR="00B14EB5">
        <w:rPr>
          <w:rFonts w:ascii="Times New Roman" w:hAnsi="Times New Roman" w:cs="Times New Roman"/>
          <w:sz w:val="28"/>
          <w:szCs w:val="28"/>
        </w:rPr>
        <w:t xml:space="preserve">/Developer </w:t>
      </w:r>
      <w:r w:rsidRPr="000A74DD">
        <w:rPr>
          <w:rFonts w:ascii="Times New Roman" w:hAnsi="Times New Roman" w:cs="Times New Roman"/>
          <w:sz w:val="28"/>
          <w:szCs w:val="28"/>
        </w:rPr>
        <w:t>had already signed the Franchisee Agreement with the Licensee. Accordingly, the Respondent was directed to get the clarification from the Hon’ble PSERC</w:t>
      </w:r>
      <w:r w:rsidR="00EE5CD7">
        <w:rPr>
          <w:rFonts w:ascii="Times New Roman" w:hAnsi="Times New Roman" w:cs="Times New Roman"/>
          <w:sz w:val="28"/>
          <w:szCs w:val="28"/>
        </w:rPr>
        <w:t>,</w:t>
      </w:r>
      <w:r w:rsidRPr="000A74DD">
        <w:rPr>
          <w:rFonts w:ascii="Times New Roman" w:hAnsi="Times New Roman" w:cs="Times New Roman"/>
          <w:sz w:val="28"/>
          <w:szCs w:val="28"/>
        </w:rPr>
        <w:t xml:space="preserve"> through Chief Engineer/ARR &amp; TR</w:t>
      </w:r>
      <w:r w:rsidR="00EE5CD7">
        <w:rPr>
          <w:rFonts w:ascii="Times New Roman" w:hAnsi="Times New Roman" w:cs="Times New Roman"/>
          <w:sz w:val="28"/>
          <w:szCs w:val="28"/>
        </w:rPr>
        <w:t>,</w:t>
      </w:r>
      <w:r w:rsidRPr="000A74DD">
        <w:rPr>
          <w:rFonts w:ascii="Times New Roman" w:hAnsi="Times New Roman" w:cs="Times New Roman"/>
          <w:sz w:val="28"/>
          <w:szCs w:val="28"/>
        </w:rPr>
        <w:t xml:space="preserve"> as to whether or not, before release of </w:t>
      </w:r>
      <w:r w:rsidR="00EE5CD7">
        <w:rPr>
          <w:rFonts w:ascii="Times New Roman" w:hAnsi="Times New Roman" w:cs="Times New Roman"/>
          <w:sz w:val="28"/>
          <w:szCs w:val="28"/>
        </w:rPr>
        <w:t xml:space="preserve">partial load, the </w:t>
      </w:r>
      <w:r w:rsidR="00B14EB5">
        <w:rPr>
          <w:rFonts w:ascii="Times New Roman" w:hAnsi="Times New Roman" w:cs="Times New Roman"/>
          <w:sz w:val="28"/>
          <w:szCs w:val="28"/>
        </w:rPr>
        <w:t>P</w:t>
      </w:r>
      <w:r w:rsidR="00EE5CD7">
        <w:rPr>
          <w:rFonts w:ascii="Times New Roman" w:hAnsi="Times New Roman" w:cs="Times New Roman"/>
          <w:sz w:val="28"/>
          <w:szCs w:val="28"/>
        </w:rPr>
        <w:t>romoter</w:t>
      </w:r>
      <w:r w:rsidR="00B14EB5">
        <w:rPr>
          <w:rFonts w:ascii="Times New Roman" w:hAnsi="Times New Roman" w:cs="Times New Roman"/>
          <w:sz w:val="28"/>
          <w:szCs w:val="28"/>
        </w:rPr>
        <w:t>/Developer</w:t>
      </w:r>
      <w:r w:rsidR="00EE5CD7">
        <w:rPr>
          <w:rFonts w:ascii="Times New Roman" w:hAnsi="Times New Roman" w:cs="Times New Roman"/>
          <w:sz w:val="28"/>
          <w:szCs w:val="28"/>
        </w:rPr>
        <w:t xml:space="preserve"> had </w:t>
      </w:r>
      <w:r w:rsidRPr="000A74DD">
        <w:rPr>
          <w:rFonts w:ascii="Times New Roman" w:hAnsi="Times New Roman" w:cs="Times New Roman"/>
          <w:sz w:val="28"/>
          <w:szCs w:val="28"/>
        </w:rPr>
        <w:t>to deposit cost of works fo</w:t>
      </w:r>
      <w:r w:rsidR="00510964">
        <w:rPr>
          <w:rFonts w:ascii="Times New Roman" w:hAnsi="Times New Roman" w:cs="Times New Roman"/>
          <w:sz w:val="28"/>
          <w:szCs w:val="28"/>
        </w:rPr>
        <w:t>r release of partial load along</w:t>
      </w:r>
      <w:r w:rsidRPr="000A74DD">
        <w:rPr>
          <w:rFonts w:ascii="Times New Roman" w:hAnsi="Times New Roman" w:cs="Times New Roman"/>
          <w:sz w:val="28"/>
          <w:szCs w:val="28"/>
        </w:rPr>
        <w:t xml:space="preserve">with 150%  Bank Guarantee towards cost of new 11 </w:t>
      </w:r>
      <w:r w:rsidR="00B14EB5">
        <w:rPr>
          <w:rFonts w:ascii="Times New Roman" w:hAnsi="Times New Roman" w:cs="Times New Roman"/>
          <w:sz w:val="28"/>
          <w:szCs w:val="28"/>
        </w:rPr>
        <w:t>k</w:t>
      </w:r>
      <w:r w:rsidRPr="000A74DD">
        <w:rPr>
          <w:rFonts w:ascii="Times New Roman" w:hAnsi="Times New Roman" w:cs="Times New Roman"/>
          <w:sz w:val="28"/>
          <w:szCs w:val="28"/>
        </w:rPr>
        <w:t>V feeder.</w:t>
      </w:r>
      <w:r w:rsidR="00AE1870">
        <w:rPr>
          <w:rFonts w:ascii="Times New Roman" w:hAnsi="Times New Roman" w:cs="Times New Roman"/>
          <w:sz w:val="28"/>
          <w:szCs w:val="28"/>
        </w:rPr>
        <w:t xml:space="preserve"> </w:t>
      </w:r>
      <w:r w:rsidRPr="00B14EB5">
        <w:rPr>
          <w:rFonts w:ascii="Times New Roman" w:hAnsi="Times New Roman" w:cs="Times New Roman"/>
          <w:sz w:val="28"/>
          <w:szCs w:val="28"/>
        </w:rPr>
        <w:t>The Respondent was also directed</w:t>
      </w:r>
      <w:r w:rsidR="00EE5CD7" w:rsidRPr="00B14EB5">
        <w:rPr>
          <w:rFonts w:ascii="Times New Roman" w:hAnsi="Times New Roman" w:cs="Times New Roman"/>
          <w:sz w:val="28"/>
          <w:szCs w:val="28"/>
        </w:rPr>
        <w:t xml:space="preserve"> orally and also</w:t>
      </w:r>
      <w:r w:rsidR="00510964" w:rsidRPr="00B14EB5">
        <w:rPr>
          <w:rFonts w:ascii="Times New Roman" w:hAnsi="Times New Roman" w:cs="Times New Roman"/>
          <w:sz w:val="28"/>
          <w:szCs w:val="28"/>
        </w:rPr>
        <w:t xml:space="preserve"> vide</w:t>
      </w:r>
      <w:r w:rsidR="00EE5CD7" w:rsidRPr="00B14EB5">
        <w:rPr>
          <w:rFonts w:ascii="Times New Roman" w:hAnsi="Times New Roman" w:cs="Times New Roman"/>
          <w:sz w:val="28"/>
          <w:szCs w:val="28"/>
        </w:rPr>
        <w:t xml:space="preserve"> e-mail dated 19.07.2019,</w:t>
      </w:r>
      <w:r w:rsidRPr="00B14EB5">
        <w:rPr>
          <w:rFonts w:ascii="Times New Roman" w:hAnsi="Times New Roman" w:cs="Times New Roman"/>
          <w:sz w:val="28"/>
          <w:szCs w:val="28"/>
        </w:rPr>
        <w:t xml:space="preserve"> to send the clarification</w:t>
      </w:r>
      <w:r w:rsidR="00EE5CD7" w:rsidRPr="00B14EB5">
        <w:rPr>
          <w:rFonts w:ascii="Times New Roman" w:hAnsi="Times New Roman" w:cs="Times New Roman"/>
          <w:sz w:val="28"/>
          <w:szCs w:val="28"/>
        </w:rPr>
        <w:t xml:space="preserve"> as</w:t>
      </w:r>
      <w:r w:rsidRPr="00B14EB5">
        <w:rPr>
          <w:rFonts w:ascii="Times New Roman" w:hAnsi="Times New Roman" w:cs="Times New Roman"/>
          <w:sz w:val="28"/>
          <w:szCs w:val="28"/>
        </w:rPr>
        <w:t xml:space="preserve"> received </w:t>
      </w:r>
      <w:r w:rsidR="00B630D3" w:rsidRPr="00B14EB5">
        <w:rPr>
          <w:rFonts w:ascii="Times New Roman" w:hAnsi="Times New Roman" w:cs="Times New Roman"/>
          <w:sz w:val="28"/>
          <w:szCs w:val="28"/>
        </w:rPr>
        <w:t>from</w:t>
      </w:r>
      <w:r w:rsidR="00510964" w:rsidRPr="00B14EB5">
        <w:rPr>
          <w:rFonts w:ascii="Times New Roman" w:hAnsi="Times New Roman" w:cs="Times New Roman"/>
          <w:sz w:val="28"/>
          <w:szCs w:val="28"/>
        </w:rPr>
        <w:t xml:space="preserve"> the</w:t>
      </w:r>
      <w:r w:rsidR="00B630D3" w:rsidRPr="00B14EB5">
        <w:rPr>
          <w:rFonts w:ascii="Times New Roman" w:hAnsi="Times New Roman" w:cs="Times New Roman"/>
          <w:sz w:val="28"/>
          <w:szCs w:val="28"/>
        </w:rPr>
        <w:t xml:space="preserve"> Hon’ble</w:t>
      </w:r>
      <w:r w:rsidR="00EE5CD7" w:rsidRPr="00B14EB5">
        <w:rPr>
          <w:rFonts w:ascii="Times New Roman" w:hAnsi="Times New Roman" w:cs="Times New Roman"/>
          <w:sz w:val="28"/>
          <w:szCs w:val="28"/>
        </w:rPr>
        <w:t xml:space="preserve"> PSERC by 23.05</w:t>
      </w:r>
      <w:r w:rsidR="00F62ACC" w:rsidRPr="00B14EB5">
        <w:rPr>
          <w:rFonts w:ascii="Times New Roman" w:hAnsi="Times New Roman" w:cs="Times New Roman"/>
          <w:sz w:val="28"/>
          <w:szCs w:val="28"/>
        </w:rPr>
        <w:t>.</w:t>
      </w:r>
      <w:r w:rsidR="00EE5CD7" w:rsidRPr="00B14EB5">
        <w:rPr>
          <w:rFonts w:ascii="Times New Roman" w:hAnsi="Times New Roman" w:cs="Times New Roman"/>
          <w:sz w:val="28"/>
          <w:szCs w:val="28"/>
        </w:rPr>
        <w:t>2019 for deliberating the matter further on the next date of hea</w:t>
      </w:r>
      <w:r w:rsidR="00510964" w:rsidRPr="00B14EB5">
        <w:rPr>
          <w:rFonts w:ascii="Times New Roman" w:hAnsi="Times New Roman" w:cs="Times New Roman"/>
          <w:sz w:val="28"/>
          <w:szCs w:val="28"/>
        </w:rPr>
        <w:t>ring (30.05.2019).</w:t>
      </w:r>
    </w:p>
    <w:p w:rsidR="00D3043B" w:rsidRDefault="00D3043B" w:rsidP="005B492C">
      <w:pPr>
        <w:pStyle w:val="ListParagraph"/>
        <w:numPr>
          <w:ilvl w:val="0"/>
          <w:numId w:val="1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Sr. </w:t>
      </w:r>
      <w:r w:rsidR="005B492C">
        <w:rPr>
          <w:rFonts w:ascii="Times New Roman" w:hAnsi="Times New Roman" w:cs="Times New Roman"/>
          <w:sz w:val="28"/>
          <w:szCs w:val="28"/>
        </w:rPr>
        <w:t>Executive</w:t>
      </w:r>
      <w:r w:rsidR="00AE1870">
        <w:rPr>
          <w:rFonts w:ascii="Times New Roman" w:hAnsi="Times New Roman" w:cs="Times New Roman"/>
          <w:sz w:val="28"/>
          <w:szCs w:val="28"/>
        </w:rPr>
        <w:t xml:space="preserve"> Engineer</w:t>
      </w:r>
      <w:r w:rsidR="001600AD">
        <w:rPr>
          <w:rFonts w:ascii="Times New Roman" w:hAnsi="Times New Roman" w:cs="Times New Roman"/>
          <w:sz w:val="28"/>
          <w:szCs w:val="28"/>
        </w:rPr>
        <w:t>, DS, Aggar Nagar Division (Special), PSPCL,  Ludhiana</w:t>
      </w:r>
      <w:r>
        <w:rPr>
          <w:rFonts w:ascii="Times New Roman" w:hAnsi="Times New Roman" w:cs="Times New Roman"/>
          <w:sz w:val="28"/>
          <w:szCs w:val="28"/>
        </w:rPr>
        <w:t xml:space="preserve"> intimated, vide e-mail dated</w:t>
      </w:r>
      <w:r w:rsidR="00F35372">
        <w:rPr>
          <w:rFonts w:ascii="Times New Roman" w:hAnsi="Times New Roman" w:cs="Times New Roman"/>
          <w:sz w:val="28"/>
          <w:szCs w:val="28"/>
        </w:rPr>
        <w:t xml:space="preserve"> 28.05</w:t>
      </w:r>
      <w:r w:rsidR="005B492C">
        <w:rPr>
          <w:rFonts w:ascii="Times New Roman" w:hAnsi="Times New Roman" w:cs="Times New Roman"/>
          <w:sz w:val="28"/>
          <w:szCs w:val="28"/>
        </w:rPr>
        <w:t>.2019</w:t>
      </w:r>
      <w:r w:rsidR="00AE1870">
        <w:rPr>
          <w:rFonts w:ascii="Times New Roman" w:hAnsi="Times New Roman" w:cs="Times New Roman"/>
          <w:sz w:val="28"/>
          <w:szCs w:val="28"/>
        </w:rPr>
        <w:t>,</w:t>
      </w:r>
      <w:r>
        <w:rPr>
          <w:rFonts w:ascii="Times New Roman" w:hAnsi="Times New Roman" w:cs="Times New Roman"/>
          <w:sz w:val="28"/>
          <w:szCs w:val="28"/>
        </w:rPr>
        <w:t xml:space="preserve"> that the clarification sought from</w:t>
      </w:r>
      <w:r w:rsidR="001600AD">
        <w:rPr>
          <w:rFonts w:ascii="Times New Roman" w:hAnsi="Times New Roman" w:cs="Times New Roman"/>
          <w:sz w:val="28"/>
          <w:szCs w:val="28"/>
        </w:rPr>
        <w:t xml:space="preserve"> Honourable</w:t>
      </w:r>
      <w:r>
        <w:rPr>
          <w:rFonts w:ascii="Times New Roman" w:hAnsi="Times New Roman" w:cs="Times New Roman"/>
          <w:sz w:val="28"/>
          <w:szCs w:val="28"/>
        </w:rPr>
        <w:t xml:space="preserve"> PSERC was awaited due to which, hearing fixed on 30.05.2019 be </w:t>
      </w:r>
      <w:r w:rsidR="005B492C">
        <w:rPr>
          <w:rFonts w:ascii="Times New Roman" w:hAnsi="Times New Roman" w:cs="Times New Roman"/>
          <w:sz w:val="28"/>
          <w:szCs w:val="28"/>
        </w:rPr>
        <w:t>adjourned</w:t>
      </w:r>
      <w:r>
        <w:rPr>
          <w:rFonts w:ascii="Times New Roman" w:hAnsi="Times New Roman" w:cs="Times New Roman"/>
          <w:sz w:val="28"/>
          <w:szCs w:val="28"/>
        </w:rPr>
        <w:t xml:space="preserve"> for July 2019. </w:t>
      </w:r>
      <w:r w:rsidR="005B492C">
        <w:rPr>
          <w:rFonts w:ascii="Times New Roman" w:hAnsi="Times New Roman" w:cs="Times New Roman"/>
          <w:sz w:val="28"/>
          <w:szCs w:val="28"/>
        </w:rPr>
        <w:t>Accordingly</w:t>
      </w:r>
      <w:r>
        <w:rPr>
          <w:rFonts w:ascii="Times New Roman" w:hAnsi="Times New Roman" w:cs="Times New Roman"/>
          <w:sz w:val="28"/>
          <w:szCs w:val="28"/>
        </w:rPr>
        <w:t>, next date of hearing was rescheduled and fixed for 25.07.2019 at 12.00 Noon.</w:t>
      </w:r>
    </w:p>
    <w:p w:rsidR="005B492C" w:rsidRDefault="005B492C" w:rsidP="005B492C">
      <w:pPr>
        <w:pStyle w:val="ListParagraph"/>
        <w:numPr>
          <w:ilvl w:val="0"/>
          <w:numId w:val="14"/>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In the meantime, Technical Advisor o</w:t>
      </w:r>
      <w:r w:rsidR="00AE1870">
        <w:rPr>
          <w:rFonts w:ascii="Times New Roman" w:hAnsi="Times New Roman" w:cs="Times New Roman"/>
          <w:sz w:val="28"/>
          <w:szCs w:val="28"/>
        </w:rPr>
        <w:t>f this Court also requested the</w:t>
      </w:r>
      <w:r>
        <w:rPr>
          <w:rFonts w:ascii="Times New Roman" w:hAnsi="Times New Roman" w:cs="Times New Roman"/>
          <w:sz w:val="28"/>
          <w:szCs w:val="28"/>
        </w:rPr>
        <w:t xml:space="preserve"> </w:t>
      </w:r>
      <w:r w:rsidR="001600AD">
        <w:rPr>
          <w:rFonts w:ascii="Times New Roman" w:hAnsi="Times New Roman" w:cs="Times New Roman"/>
          <w:sz w:val="28"/>
          <w:szCs w:val="28"/>
        </w:rPr>
        <w:t>Joint Director (Regulation),</w:t>
      </w:r>
      <w:r>
        <w:rPr>
          <w:rFonts w:ascii="Times New Roman" w:hAnsi="Times New Roman" w:cs="Times New Roman"/>
          <w:sz w:val="28"/>
          <w:szCs w:val="28"/>
        </w:rPr>
        <w:t xml:space="preserve"> PSERC, Chandigarh to provide </w:t>
      </w:r>
      <w:r w:rsidR="00090AA8">
        <w:rPr>
          <w:rFonts w:ascii="Times New Roman" w:hAnsi="Times New Roman" w:cs="Times New Roman"/>
          <w:sz w:val="28"/>
          <w:szCs w:val="28"/>
        </w:rPr>
        <w:t>clarification</w:t>
      </w:r>
      <w:r w:rsidR="002D5644">
        <w:rPr>
          <w:rFonts w:ascii="Times New Roman" w:hAnsi="Times New Roman" w:cs="Times New Roman"/>
          <w:sz w:val="28"/>
          <w:szCs w:val="28"/>
        </w:rPr>
        <w:t xml:space="preserve"> required for </w:t>
      </w:r>
      <w:r w:rsidR="00090AA8">
        <w:rPr>
          <w:rFonts w:ascii="Times New Roman" w:hAnsi="Times New Roman" w:cs="Times New Roman"/>
          <w:sz w:val="28"/>
          <w:szCs w:val="28"/>
        </w:rPr>
        <w:t>adjudicating</w:t>
      </w:r>
      <w:r w:rsidR="002D5644">
        <w:rPr>
          <w:rFonts w:ascii="Times New Roman" w:hAnsi="Times New Roman" w:cs="Times New Roman"/>
          <w:sz w:val="28"/>
          <w:szCs w:val="28"/>
        </w:rPr>
        <w:t xml:space="preserve"> the present dispute and was informed that PSP</w:t>
      </w:r>
      <w:r w:rsidR="00090AA8">
        <w:rPr>
          <w:rFonts w:ascii="Times New Roman" w:hAnsi="Times New Roman" w:cs="Times New Roman"/>
          <w:sz w:val="28"/>
          <w:szCs w:val="28"/>
        </w:rPr>
        <w:t>CL</w:t>
      </w:r>
      <w:r w:rsidR="002D5644">
        <w:rPr>
          <w:rFonts w:ascii="Times New Roman" w:hAnsi="Times New Roman" w:cs="Times New Roman"/>
          <w:sz w:val="28"/>
          <w:szCs w:val="28"/>
        </w:rPr>
        <w:t xml:space="preserve"> should,</w:t>
      </w:r>
      <w:r w:rsidR="00090AA8">
        <w:rPr>
          <w:rFonts w:ascii="Times New Roman" w:hAnsi="Times New Roman" w:cs="Times New Roman"/>
          <w:sz w:val="28"/>
          <w:szCs w:val="28"/>
        </w:rPr>
        <w:t xml:space="preserve"> </w:t>
      </w:r>
      <w:r w:rsidR="002D5644">
        <w:rPr>
          <w:rFonts w:ascii="Times New Roman" w:hAnsi="Times New Roman" w:cs="Times New Roman"/>
          <w:sz w:val="28"/>
          <w:szCs w:val="28"/>
        </w:rPr>
        <w:t xml:space="preserve">if it so </w:t>
      </w:r>
      <w:r w:rsidR="00090AA8">
        <w:rPr>
          <w:rFonts w:ascii="Times New Roman" w:hAnsi="Times New Roman" w:cs="Times New Roman"/>
          <w:sz w:val="28"/>
          <w:szCs w:val="28"/>
        </w:rPr>
        <w:t>desired</w:t>
      </w:r>
      <w:r w:rsidR="002D5644">
        <w:rPr>
          <w:rFonts w:ascii="Times New Roman" w:hAnsi="Times New Roman" w:cs="Times New Roman"/>
          <w:sz w:val="28"/>
          <w:szCs w:val="28"/>
        </w:rPr>
        <w:t>, file a Petition before the Hon’ble PSERC for a decision on the issue involved.</w:t>
      </w:r>
    </w:p>
    <w:p w:rsidR="00192448" w:rsidRPr="00DA3E8D" w:rsidRDefault="00923EAF" w:rsidP="00D05645">
      <w:pPr>
        <w:pStyle w:val="ListParagraph"/>
        <w:numPr>
          <w:ilvl w:val="0"/>
          <w:numId w:val="14"/>
        </w:numPr>
        <w:spacing w:line="480" w:lineRule="auto"/>
        <w:jc w:val="both"/>
        <w:rPr>
          <w:rFonts w:ascii="Times New Roman" w:hAnsi="Times New Roman" w:cs="Times New Roman"/>
          <w:b/>
          <w:bCs/>
          <w:sz w:val="28"/>
          <w:szCs w:val="28"/>
        </w:rPr>
      </w:pPr>
      <w:r w:rsidRPr="00192448">
        <w:rPr>
          <w:rFonts w:ascii="Times New Roman" w:hAnsi="Times New Roman" w:cs="Times New Roman"/>
          <w:sz w:val="28"/>
          <w:szCs w:val="28"/>
        </w:rPr>
        <w:t>On 25.07.2019, the Representative</w:t>
      </w:r>
      <w:r w:rsidR="00AE1870">
        <w:rPr>
          <w:rFonts w:ascii="Times New Roman" w:hAnsi="Times New Roman" w:cs="Times New Roman"/>
          <w:sz w:val="28"/>
          <w:szCs w:val="28"/>
        </w:rPr>
        <w:t>s</w:t>
      </w:r>
      <w:r w:rsidRPr="00192448">
        <w:rPr>
          <w:rFonts w:ascii="Times New Roman" w:hAnsi="Times New Roman" w:cs="Times New Roman"/>
          <w:sz w:val="28"/>
          <w:szCs w:val="28"/>
        </w:rPr>
        <w:t xml:space="preserve"> of both the sides attended this Court and stuck to their respective point of view during deliberations. </w:t>
      </w:r>
    </w:p>
    <w:p w:rsidR="001600AD" w:rsidRDefault="00DA3E8D" w:rsidP="001600AD">
      <w:pPr>
        <w:pStyle w:val="ListParagraph"/>
        <w:spacing w:line="480" w:lineRule="auto"/>
        <w:ind w:left="1440" w:right="-46" w:firstLine="720"/>
        <w:jc w:val="both"/>
        <w:rPr>
          <w:rFonts w:ascii="Times New Roman" w:eastAsia="Arial" w:hAnsi="Times New Roman" w:cs="Times New Roman"/>
          <w:sz w:val="28"/>
          <w:szCs w:val="28"/>
        </w:rPr>
      </w:pPr>
      <w:r>
        <w:rPr>
          <w:rFonts w:ascii="Times New Roman" w:hAnsi="Times New Roman" w:cs="Times New Roman"/>
          <w:sz w:val="28"/>
          <w:szCs w:val="28"/>
        </w:rPr>
        <w:t>I find that the Petitioner did not avail the full loa</w:t>
      </w:r>
      <w:r w:rsidR="00186304">
        <w:rPr>
          <w:rFonts w:ascii="Times New Roman" w:hAnsi="Times New Roman" w:cs="Times New Roman"/>
          <w:sz w:val="28"/>
          <w:szCs w:val="28"/>
        </w:rPr>
        <w:t xml:space="preserve">d </w:t>
      </w:r>
      <w:r w:rsidR="00186304">
        <w:rPr>
          <w:rFonts w:ascii="Times New Roman" w:eastAsia="Arial" w:hAnsi="Times New Roman" w:cs="Times New Roman"/>
          <w:sz w:val="28"/>
          <w:szCs w:val="28"/>
        </w:rPr>
        <w:t>in the first stage a</w:t>
      </w:r>
      <w:r w:rsidR="001F7F61">
        <w:rPr>
          <w:rFonts w:ascii="Times New Roman" w:eastAsia="Arial" w:hAnsi="Times New Roman" w:cs="Times New Roman"/>
          <w:sz w:val="28"/>
          <w:szCs w:val="28"/>
        </w:rPr>
        <w:t>nd applied</w:t>
      </w:r>
      <w:r w:rsidR="001600AD">
        <w:rPr>
          <w:rFonts w:ascii="Times New Roman" w:eastAsia="Arial" w:hAnsi="Times New Roman" w:cs="Times New Roman"/>
          <w:sz w:val="28"/>
          <w:szCs w:val="28"/>
        </w:rPr>
        <w:t xml:space="preserve"> for a fresh load of 578</w:t>
      </w:r>
      <w:r w:rsidR="00355B32">
        <w:rPr>
          <w:rFonts w:ascii="Times New Roman" w:eastAsia="Arial" w:hAnsi="Times New Roman" w:cs="Times New Roman"/>
          <w:sz w:val="28"/>
          <w:szCs w:val="28"/>
        </w:rPr>
        <w:t xml:space="preserve"> k</w:t>
      </w:r>
      <w:r w:rsidR="00186304">
        <w:rPr>
          <w:rFonts w:ascii="Times New Roman" w:eastAsia="Arial" w:hAnsi="Times New Roman" w:cs="Times New Roman"/>
          <w:sz w:val="28"/>
          <w:szCs w:val="28"/>
        </w:rPr>
        <w:t>W/CD 634</w:t>
      </w:r>
      <w:r w:rsidR="001F7F61">
        <w:rPr>
          <w:rFonts w:ascii="Times New Roman" w:eastAsia="Arial" w:hAnsi="Times New Roman" w:cs="Times New Roman"/>
          <w:sz w:val="28"/>
          <w:szCs w:val="28"/>
        </w:rPr>
        <w:t xml:space="preserve"> </w:t>
      </w:r>
      <w:r w:rsidR="00186304">
        <w:rPr>
          <w:rFonts w:ascii="Times New Roman" w:eastAsia="Arial" w:hAnsi="Times New Roman" w:cs="Times New Roman"/>
          <w:sz w:val="28"/>
          <w:szCs w:val="28"/>
        </w:rPr>
        <w:t>kVA under RID No. 16485. NOC for the same was issued</w:t>
      </w:r>
      <w:r w:rsidR="00355B32">
        <w:rPr>
          <w:rFonts w:ascii="Times New Roman" w:eastAsia="Arial" w:hAnsi="Times New Roman" w:cs="Times New Roman"/>
          <w:sz w:val="28"/>
          <w:szCs w:val="28"/>
        </w:rPr>
        <w:t>, vide M</w:t>
      </w:r>
      <w:r w:rsidR="008C48B6">
        <w:rPr>
          <w:rFonts w:ascii="Times New Roman" w:eastAsia="Arial" w:hAnsi="Times New Roman" w:cs="Times New Roman"/>
          <w:sz w:val="28"/>
          <w:szCs w:val="28"/>
        </w:rPr>
        <w:t>emo No</w:t>
      </w:r>
      <w:r w:rsidR="00186304">
        <w:rPr>
          <w:rFonts w:ascii="Times New Roman" w:eastAsia="Arial" w:hAnsi="Times New Roman" w:cs="Times New Roman"/>
          <w:sz w:val="28"/>
          <w:szCs w:val="28"/>
        </w:rPr>
        <w:t>. 8426/B-1/Aggar N</w:t>
      </w:r>
      <w:r w:rsidR="00527703">
        <w:rPr>
          <w:rFonts w:ascii="Times New Roman" w:eastAsia="Arial" w:hAnsi="Times New Roman" w:cs="Times New Roman"/>
          <w:sz w:val="28"/>
          <w:szCs w:val="28"/>
        </w:rPr>
        <w:t>ag</w:t>
      </w:r>
      <w:r w:rsidR="001F7F61">
        <w:rPr>
          <w:rFonts w:ascii="Times New Roman" w:eastAsia="Arial" w:hAnsi="Times New Roman" w:cs="Times New Roman"/>
          <w:sz w:val="28"/>
          <w:szCs w:val="28"/>
        </w:rPr>
        <w:t>ar</w:t>
      </w:r>
      <w:r w:rsidR="00186304">
        <w:rPr>
          <w:rFonts w:ascii="Times New Roman" w:eastAsia="Arial" w:hAnsi="Times New Roman" w:cs="Times New Roman"/>
          <w:sz w:val="28"/>
          <w:szCs w:val="28"/>
        </w:rPr>
        <w:t>/DevArjuna dated 31.8.2016</w:t>
      </w:r>
      <w:r w:rsidR="00355B32">
        <w:rPr>
          <w:rFonts w:ascii="Times New Roman" w:eastAsia="Arial" w:hAnsi="Times New Roman" w:cs="Times New Roman"/>
          <w:sz w:val="28"/>
          <w:szCs w:val="28"/>
        </w:rPr>
        <w:t>,</w:t>
      </w:r>
      <w:r w:rsidR="00186304">
        <w:rPr>
          <w:rFonts w:ascii="Times New Roman" w:eastAsia="Arial" w:hAnsi="Times New Roman" w:cs="Times New Roman"/>
          <w:sz w:val="28"/>
          <w:szCs w:val="28"/>
        </w:rPr>
        <w:t xml:space="preserve"> by </w:t>
      </w:r>
      <w:r w:rsidR="00355B32">
        <w:rPr>
          <w:rFonts w:ascii="Times New Roman" w:eastAsia="Arial" w:hAnsi="Times New Roman" w:cs="Times New Roman"/>
          <w:sz w:val="28"/>
          <w:szCs w:val="28"/>
        </w:rPr>
        <w:t xml:space="preserve">the </w:t>
      </w:r>
      <w:r w:rsidR="00186304">
        <w:rPr>
          <w:rFonts w:ascii="Times New Roman" w:eastAsia="Arial" w:hAnsi="Times New Roman" w:cs="Times New Roman"/>
          <w:sz w:val="28"/>
          <w:szCs w:val="28"/>
        </w:rPr>
        <w:t>Dy. CE/Op. City West Circle, Ludhiana and the connection was t</w:t>
      </w:r>
      <w:r w:rsidR="00290595">
        <w:rPr>
          <w:rFonts w:ascii="Times New Roman" w:eastAsia="Arial" w:hAnsi="Times New Roman" w:cs="Times New Roman"/>
          <w:sz w:val="28"/>
          <w:szCs w:val="28"/>
        </w:rPr>
        <w:t>o be released from existing 11 k</w:t>
      </w:r>
      <w:r w:rsidR="001F7F61">
        <w:rPr>
          <w:rFonts w:ascii="Times New Roman" w:eastAsia="Arial" w:hAnsi="Times New Roman" w:cs="Times New Roman"/>
          <w:sz w:val="28"/>
          <w:szCs w:val="28"/>
        </w:rPr>
        <w:t>V Rajg</w:t>
      </w:r>
      <w:r w:rsidR="001600AD">
        <w:rPr>
          <w:rFonts w:ascii="Times New Roman" w:eastAsia="Arial" w:hAnsi="Times New Roman" w:cs="Times New Roman"/>
          <w:sz w:val="28"/>
          <w:szCs w:val="28"/>
        </w:rPr>
        <w:t>ar</w:t>
      </w:r>
      <w:r w:rsidR="00186304">
        <w:rPr>
          <w:rFonts w:ascii="Times New Roman" w:eastAsia="Arial" w:hAnsi="Times New Roman" w:cs="Times New Roman"/>
          <w:sz w:val="28"/>
          <w:szCs w:val="28"/>
        </w:rPr>
        <w:t>h Estate feeder. The Petitioner</w:t>
      </w:r>
      <w:r w:rsidR="001600AD">
        <w:rPr>
          <w:rFonts w:ascii="Times New Roman" w:eastAsia="Arial" w:hAnsi="Times New Roman" w:cs="Times New Roman"/>
          <w:sz w:val="28"/>
          <w:szCs w:val="28"/>
        </w:rPr>
        <w:t xml:space="preserve"> applied for fresh load of 578</w:t>
      </w:r>
      <w:r w:rsidR="00290595">
        <w:rPr>
          <w:rFonts w:ascii="Times New Roman" w:eastAsia="Arial" w:hAnsi="Times New Roman" w:cs="Times New Roman"/>
          <w:sz w:val="28"/>
          <w:szCs w:val="28"/>
        </w:rPr>
        <w:t xml:space="preserve"> k</w:t>
      </w:r>
      <w:r w:rsidR="00186304">
        <w:rPr>
          <w:rFonts w:ascii="Times New Roman" w:eastAsia="Arial" w:hAnsi="Times New Roman" w:cs="Times New Roman"/>
          <w:sz w:val="28"/>
          <w:szCs w:val="28"/>
        </w:rPr>
        <w:t xml:space="preserve">W/CD 634kVA under RID No. 16485 instead of availing partial load against NOC granted earlier </w:t>
      </w:r>
      <w:r w:rsidR="001600AD">
        <w:rPr>
          <w:rFonts w:ascii="Times New Roman" w:eastAsia="Arial" w:hAnsi="Times New Roman" w:cs="Times New Roman"/>
          <w:sz w:val="28"/>
          <w:szCs w:val="28"/>
        </w:rPr>
        <w:t xml:space="preserve">against RID No 459 </w:t>
      </w:r>
      <w:r w:rsidR="008C48B6">
        <w:rPr>
          <w:rFonts w:ascii="Times New Roman" w:eastAsia="Arial" w:hAnsi="Times New Roman" w:cs="Times New Roman"/>
          <w:sz w:val="28"/>
          <w:szCs w:val="28"/>
        </w:rPr>
        <w:t xml:space="preserve">was </w:t>
      </w:r>
      <w:r w:rsidR="001600AD">
        <w:rPr>
          <w:rFonts w:ascii="Times New Roman" w:eastAsia="Arial" w:hAnsi="Times New Roman" w:cs="Times New Roman"/>
          <w:sz w:val="28"/>
          <w:szCs w:val="28"/>
        </w:rPr>
        <w:t>for load of</w:t>
      </w:r>
      <w:r w:rsidR="00290595">
        <w:rPr>
          <w:rFonts w:ascii="Times New Roman" w:eastAsia="Arial" w:hAnsi="Times New Roman" w:cs="Times New Roman"/>
          <w:sz w:val="28"/>
          <w:szCs w:val="28"/>
        </w:rPr>
        <w:t xml:space="preserve"> 3522 k</w:t>
      </w:r>
      <w:r w:rsidR="00186304">
        <w:rPr>
          <w:rFonts w:ascii="Times New Roman" w:eastAsia="Arial" w:hAnsi="Times New Roman" w:cs="Times New Roman"/>
          <w:sz w:val="28"/>
          <w:szCs w:val="28"/>
        </w:rPr>
        <w:t>W/CD</w:t>
      </w:r>
      <w:r w:rsidR="001600AD">
        <w:rPr>
          <w:rFonts w:ascii="Times New Roman" w:eastAsia="Arial" w:hAnsi="Times New Roman" w:cs="Times New Roman"/>
          <w:sz w:val="28"/>
          <w:szCs w:val="28"/>
        </w:rPr>
        <w:t xml:space="preserve"> of</w:t>
      </w:r>
      <w:r w:rsidR="00186304">
        <w:rPr>
          <w:rFonts w:ascii="Times New Roman" w:eastAsia="Arial" w:hAnsi="Times New Roman" w:cs="Times New Roman"/>
          <w:sz w:val="28"/>
          <w:szCs w:val="28"/>
        </w:rPr>
        <w:t xml:space="preserve"> 3914 kVA. The Petitioner should have availed partial load/demand against this NOC issued by C</w:t>
      </w:r>
      <w:r w:rsidR="008C48B6">
        <w:rPr>
          <w:rFonts w:ascii="Times New Roman" w:eastAsia="Arial" w:hAnsi="Times New Roman" w:cs="Times New Roman"/>
          <w:sz w:val="28"/>
          <w:szCs w:val="28"/>
        </w:rPr>
        <w:t xml:space="preserve">hief </w:t>
      </w:r>
      <w:r w:rsidR="001600AD">
        <w:rPr>
          <w:rFonts w:ascii="Times New Roman" w:eastAsia="Arial" w:hAnsi="Times New Roman" w:cs="Times New Roman"/>
          <w:sz w:val="28"/>
          <w:szCs w:val="28"/>
        </w:rPr>
        <w:t>E</w:t>
      </w:r>
      <w:r w:rsidR="008C48B6">
        <w:rPr>
          <w:rFonts w:ascii="Times New Roman" w:eastAsia="Arial" w:hAnsi="Times New Roman" w:cs="Times New Roman"/>
          <w:sz w:val="28"/>
          <w:szCs w:val="28"/>
        </w:rPr>
        <w:t>ngineer</w:t>
      </w:r>
      <w:r w:rsidR="00186304">
        <w:rPr>
          <w:rFonts w:ascii="Times New Roman" w:eastAsia="Arial" w:hAnsi="Times New Roman" w:cs="Times New Roman"/>
          <w:sz w:val="28"/>
          <w:szCs w:val="28"/>
        </w:rPr>
        <w:t>, Commercial, PSPCL, Patiala as per Regulation 8.4.3 of Supply Code-2014.</w:t>
      </w:r>
      <w:r w:rsidR="0037777F">
        <w:rPr>
          <w:rFonts w:ascii="Times New Roman" w:eastAsia="Arial" w:hAnsi="Times New Roman" w:cs="Times New Roman"/>
          <w:sz w:val="28"/>
          <w:szCs w:val="28"/>
        </w:rPr>
        <w:t xml:space="preserve"> It is not understood </w:t>
      </w:r>
      <w:r w:rsidR="008C48B6">
        <w:rPr>
          <w:rFonts w:ascii="Times New Roman" w:eastAsia="Arial" w:hAnsi="Times New Roman" w:cs="Times New Roman"/>
          <w:sz w:val="28"/>
          <w:szCs w:val="28"/>
        </w:rPr>
        <w:t xml:space="preserve">as </w:t>
      </w:r>
      <w:r w:rsidR="008C48B6">
        <w:rPr>
          <w:rFonts w:ascii="Times New Roman" w:eastAsia="Arial" w:hAnsi="Times New Roman" w:cs="Times New Roman"/>
          <w:sz w:val="28"/>
          <w:szCs w:val="28"/>
        </w:rPr>
        <w:lastRenderedPageBreak/>
        <w:t xml:space="preserve">to </w:t>
      </w:r>
      <w:r w:rsidR="0037777F">
        <w:rPr>
          <w:rFonts w:ascii="Times New Roman" w:eastAsia="Arial" w:hAnsi="Times New Roman" w:cs="Times New Roman"/>
          <w:sz w:val="28"/>
          <w:szCs w:val="28"/>
        </w:rPr>
        <w:t>under which</w:t>
      </w:r>
      <w:r w:rsidR="008C48B6">
        <w:rPr>
          <w:rFonts w:ascii="Times New Roman" w:eastAsia="Arial" w:hAnsi="Times New Roman" w:cs="Times New Roman"/>
          <w:sz w:val="28"/>
          <w:szCs w:val="28"/>
        </w:rPr>
        <w:t xml:space="preserve"> rule</w:t>
      </w:r>
      <w:r w:rsidR="0037777F">
        <w:rPr>
          <w:rFonts w:ascii="Times New Roman" w:eastAsia="Arial" w:hAnsi="Times New Roman" w:cs="Times New Roman"/>
          <w:sz w:val="28"/>
          <w:szCs w:val="28"/>
        </w:rPr>
        <w:t xml:space="preserve"> the then Dy C</w:t>
      </w:r>
      <w:r w:rsidR="001F1EFC">
        <w:rPr>
          <w:rFonts w:ascii="Times New Roman" w:eastAsia="Arial" w:hAnsi="Times New Roman" w:cs="Times New Roman"/>
          <w:sz w:val="28"/>
          <w:szCs w:val="28"/>
        </w:rPr>
        <w:t>.</w:t>
      </w:r>
      <w:r w:rsidR="0037777F">
        <w:rPr>
          <w:rFonts w:ascii="Times New Roman" w:eastAsia="Arial" w:hAnsi="Times New Roman" w:cs="Times New Roman"/>
          <w:sz w:val="28"/>
          <w:szCs w:val="28"/>
        </w:rPr>
        <w:t xml:space="preserve">E/DS circle of the Respondent </w:t>
      </w:r>
      <w:r w:rsidR="001F1EFC">
        <w:rPr>
          <w:rFonts w:ascii="Times New Roman" w:eastAsia="Arial" w:hAnsi="Times New Roman" w:cs="Times New Roman"/>
          <w:sz w:val="28"/>
          <w:szCs w:val="28"/>
        </w:rPr>
        <w:t>released</w:t>
      </w:r>
      <w:r w:rsidR="0037777F">
        <w:rPr>
          <w:rFonts w:ascii="Times New Roman" w:eastAsia="Arial" w:hAnsi="Times New Roman" w:cs="Times New Roman"/>
          <w:sz w:val="28"/>
          <w:szCs w:val="28"/>
        </w:rPr>
        <w:t xml:space="preserve"> partial load of 578 kW/CD 634 kVA from its laid out </w:t>
      </w:r>
      <w:r w:rsidR="001F1EFC">
        <w:rPr>
          <w:rFonts w:ascii="Times New Roman" w:eastAsia="Arial" w:hAnsi="Times New Roman" w:cs="Times New Roman"/>
          <w:sz w:val="28"/>
          <w:szCs w:val="28"/>
        </w:rPr>
        <w:t>system</w:t>
      </w:r>
      <w:r w:rsidR="0037777F">
        <w:rPr>
          <w:rFonts w:ascii="Times New Roman" w:eastAsia="Arial" w:hAnsi="Times New Roman" w:cs="Times New Roman"/>
          <w:sz w:val="28"/>
          <w:szCs w:val="28"/>
        </w:rPr>
        <w:t xml:space="preserve"> and </w:t>
      </w:r>
      <w:r w:rsidR="001F1EFC">
        <w:rPr>
          <w:rFonts w:ascii="Times New Roman" w:eastAsia="Arial" w:hAnsi="Times New Roman" w:cs="Times New Roman"/>
          <w:sz w:val="28"/>
          <w:szCs w:val="28"/>
        </w:rPr>
        <w:t>blocked</w:t>
      </w:r>
      <w:r w:rsidR="0037777F">
        <w:rPr>
          <w:rFonts w:ascii="Times New Roman" w:eastAsia="Arial" w:hAnsi="Times New Roman" w:cs="Times New Roman"/>
          <w:sz w:val="28"/>
          <w:szCs w:val="28"/>
        </w:rPr>
        <w:t xml:space="preserve"> the release of </w:t>
      </w:r>
      <w:r w:rsidR="001F1EFC">
        <w:rPr>
          <w:rFonts w:ascii="Times New Roman" w:eastAsia="Arial" w:hAnsi="Times New Roman" w:cs="Times New Roman"/>
          <w:sz w:val="28"/>
          <w:szCs w:val="28"/>
        </w:rPr>
        <w:t>this</w:t>
      </w:r>
      <w:r w:rsidR="0037777F">
        <w:rPr>
          <w:rFonts w:ascii="Times New Roman" w:eastAsia="Arial" w:hAnsi="Times New Roman" w:cs="Times New Roman"/>
          <w:sz w:val="28"/>
          <w:szCs w:val="28"/>
        </w:rPr>
        <w:t xml:space="preserve"> amount of loa</w:t>
      </w:r>
      <w:r w:rsidR="001F1EFC">
        <w:rPr>
          <w:rFonts w:ascii="Times New Roman" w:eastAsia="Arial" w:hAnsi="Times New Roman" w:cs="Times New Roman"/>
          <w:sz w:val="28"/>
          <w:szCs w:val="28"/>
        </w:rPr>
        <w:t>d</w:t>
      </w:r>
      <w:r w:rsidR="0037777F">
        <w:rPr>
          <w:rFonts w:ascii="Times New Roman" w:eastAsia="Arial" w:hAnsi="Times New Roman" w:cs="Times New Roman"/>
          <w:sz w:val="28"/>
          <w:szCs w:val="28"/>
        </w:rPr>
        <w:t xml:space="preserve"> to other applicants.</w:t>
      </w:r>
    </w:p>
    <w:p w:rsidR="0037777F" w:rsidRDefault="0037777F" w:rsidP="001600AD">
      <w:pPr>
        <w:pStyle w:val="ListParagraph"/>
        <w:spacing w:line="480" w:lineRule="auto"/>
        <w:ind w:left="1440" w:right="-46" w:firstLine="720"/>
        <w:jc w:val="both"/>
        <w:rPr>
          <w:rFonts w:ascii="Times New Roman" w:eastAsia="Arial" w:hAnsi="Times New Roman" w:cs="Times New Roman"/>
          <w:sz w:val="28"/>
          <w:szCs w:val="28"/>
        </w:rPr>
      </w:pPr>
      <w:r>
        <w:rPr>
          <w:rFonts w:ascii="Times New Roman" w:hAnsi="Times New Roman" w:cs="Times New Roman"/>
          <w:sz w:val="28"/>
          <w:szCs w:val="28"/>
        </w:rPr>
        <w:tab/>
        <w:t>The Respondent</w:t>
      </w:r>
      <w:r w:rsidR="001F1EFC">
        <w:rPr>
          <w:rFonts w:ascii="Times New Roman" w:hAnsi="Times New Roman" w:cs="Times New Roman"/>
          <w:sz w:val="28"/>
          <w:szCs w:val="28"/>
        </w:rPr>
        <w:t>-</w:t>
      </w:r>
      <w:r>
        <w:rPr>
          <w:rFonts w:ascii="Times New Roman" w:hAnsi="Times New Roman" w:cs="Times New Roman"/>
          <w:sz w:val="28"/>
          <w:szCs w:val="28"/>
        </w:rPr>
        <w:t xml:space="preserve"> PSPCL </w:t>
      </w:r>
      <w:r w:rsidR="001F1EFC">
        <w:rPr>
          <w:rFonts w:ascii="Times New Roman" w:hAnsi="Times New Roman" w:cs="Times New Roman"/>
          <w:sz w:val="28"/>
          <w:szCs w:val="28"/>
        </w:rPr>
        <w:t>management</w:t>
      </w:r>
      <w:r>
        <w:rPr>
          <w:rFonts w:ascii="Times New Roman" w:hAnsi="Times New Roman" w:cs="Times New Roman"/>
          <w:sz w:val="28"/>
          <w:szCs w:val="28"/>
        </w:rPr>
        <w:t xml:space="preserve"> </w:t>
      </w:r>
      <w:r w:rsidR="001F1EFC">
        <w:rPr>
          <w:rFonts w:ascii="Times New Roman" w:hAnsi="Times New Roman" w:cs="Times New Roman"/>
          <w:sz w:val="28"/>
          <w:szCs w:val="28"/>
        </w:rPr>
        <w:t>should</w:t>
      </w:r>
      <w:r>
        <w:rPr>
          <w:rFonts w:ascii="Times New Roman" w:hAnsi="Times New Roman" w:cs="Times New Roman"/>
          <w:sz w:val="28"/>
          <w:szCs w:val="28"/>
        </w:rPr>
        <w:t xml:space="preserve"> curb the </w:t>
      </w:r>
      <w:r w:rsidR="001F1EFC">
        <w:rPr>
          <w:rFonts w:ascii="Times New Roman" w:hAnsi="Times New Roman" w:cs="Times New Roman"/>
          <w:sz w:val="28"/>
          <w:szCs w:val="28"/>
        </w:rPr>
        <w:t>practice</w:t>
      </w:r>
      <w:r>
        <w:rPr>
          <w:rFonts w:ascii="Times New Roman" w:hAnsi="Times New Roman" w:cs="Times New Roman"/>
          <w:sz w:val="28"/>
          <w:szCs w:val="28"/>
        </w:rPr>
        <w:t xml:space="preserve"> of </w:t>
      </w:r>
      <w:r w:rsidR="001F1EFC">
        <w:rPr>
          <w:rFonts w:ascii="Times New Roman" w:hAnsi="Times New Roman" w:cs="Times New Roman"/>
          <w:sz w:val="28"/>
          <w:szCs w:val="28"/>
        </w:rPr>
        <w:t>release</w:t>
      </w:r>
      <w:r>
        <w:rPr>
          <w:rFonts w:ascii="Times New Roman" w:hAnsi="Times New Roman" w:cs="Times New Roman"/>
          <w:sz w:val="28"/>
          <w:szCs w:val="28"/>
        </w:rPr>
        <w:t xml:space="preserve"> of partial load by its field officers under a separate connection, as it can l</w:t>
      </w:r>
      <w:r w:rsidR="001F1EFC">
        <w:rPr>
          <w:rFonts w:ascii="Times New Roman" w:hAnsi="Times New Roman" w:cs="Times New Roman"/>
          <w:sz w:val="28"/>
          <w:szCs w:val="28"/>
        </w:rPr>
        <w:t>e</w:t>
      </w:r>
      <w:r>
        <w:rPr>
          <w:rFonts w:ascii="Times New Roman" w:hAnsi="Times New Roman" w:cs="Times New Roman"/>
          <w:sz w:val="28"/>
          <w:szCs w:val="28"/>
        </w:rPr>
        <w:t>ad to ma</w:t>
      </w:r>
      <w:r w:rsidR="004C7743">
        <w:rPr>
          <w:rFonts w:ascii="Times New Roman" w:hAnsi="Times New Roman" w:cs="Times New Roman"/>
          <w:sz w:val="28"/>
          <w:szCs w:val="28"/>
        </w:rPr>
        <w:t>l</w:t>
      </w:r>
      <w:r>
        <w:rPr>
          <w:rFonts w:ascii="Times New Roman" w:hAnsi="Times New Roman" w:cs="Times New Roman"/>
          <w:sz w:val="28"/>
          <w:szCs w:val="28"/>
        </w:rPr>
        <w:t xml:space="preserve">practice and the </w:t>
      </w:r>
      <w:r w:rsidR="001F1EFC">
        <w:rPr>
          <w:rFonts w:ascii="Times New Roman" w:hAnsi="Times New Roman" w:cs="Times New Roman"/>
          <w:sz w:val="28"/>
          <w:szCs w:val="28"/>
        </w:rPr>
        <w:t>partial</w:t>
      </w:r>
      <w:r>
        <w:rPr>
          <w:rFonts w:ascii="Times New Roman" w:hAnsi="Times New Roman" w:cs="Times New Roman"/>
          <w:sz w:val="28"/>
          <w:szCs w:val="28"/>
        </w:rPr>
        <w:t xml:space="preserve"> </w:t>
      </w:r>
      <w:r w:rsidR="001F1EFC">
        <w:rPr>
          <w:rFonts w:ascii="Times New Roman" w:hAnsi="Times New Roman" w:cs="Times New Roman"/>
          <w:sz w:val="28"/>
          <w:szCs w:val="28"/>
        </w:rPr>
        <w:t>load</w:t>
      </w:r>
      <w:r>
        <w:rPr>
          <w:rFonts w:ascii="Times New Roman" w:hAnsi="Times New Roman" w:cs="Times New Roman"/>
          <w:sz w:val="28"/>
          <w:szCs w:val="28"/>
        </w:rPr>
        <w:t xml:space="preserve"> in such cases should be </w:t>
      </w:r>
      <w:r w:rsidR="00021F2A">
        <w:rPr>
          <w:rFonts w:ascii="Times New Roman" w:hAnsi="Times New Roman" w:cs="Times New Roman"/>
          <w:sz w:val="28"/>
          <w:szCs w:val="28"/>
        </w:rPr>
        <w:t>released only</w:t>
      </w:r>
      <w:r>
        <w:rPr>
          <w:rFonts w:ascii="Times New Roman" w:hAnsi="Times New Roman" w:cs="Times New Roman"/>
          <w:sz w:val="28"/>
          <w:szCs w:val="28"/>
        </w:rPr>
        <w:t xml:space="preserve"> </w:t>
      </w:r>
      <w:r w:rsidR="001F1EFC">
        <w:rPr>
          <w:rFonts w:ascii="Times New Roman" w:hAnsi="Times New Roman" w:cs="Times New Roman"/>
          <w:sz w:val="28"/>
          <w:szCs w:val="28"/>
        </w:rPr>
        <w:t>against</w:t>
      </w:r>
      <w:r>
        <w:rPr>
          <w:rFonts w:ascii="Times New Roman" w:hAnsi="Times New Roman" w:cs="Times New Roman"/>
          <w:sz w:val="28"/>
          <w:szCs w:val="28"/>
        </w:rPr>
        <w:t xml:space="preserve"> </w:t>
      </w:r>
      <w:r w:rsidR="00021F2A">
        <w:rPr>
          <w:rFonts w:ascii="Times New Roman" w:hAnsi="Times New Roman" w:cs="Times New Roman"/>
          <w:sz w:val="28"/>
          <w:szCs w:val="28"/>
        </w:rPr>
        <w:t>NOC issued</w:t>
      </w:r>
      <w:r>
        <w:rPr>
          <w:rFonts w:ascii="Times New Roman" w:hAnsi="Times New Roman" w:cs="Times New Roman"/>
          <w:sz w:val="28"/>
          <w:szCs w:val="28"/>
        </w:rPr>
        <w:t xml:space="preserve"> by</w:t>
      </w:r>
      <w:r w:rsidR="008C48B6">
        <w:rPr>
          <w:rFonts w:ascii="Times New Roman" w:hAnsi="Times New Roman" w:cs="Times New Roman"/>
          <w:sz w:val="28"/>
          <w:szCs w:val="28"/>
        </w:rPr>
        <w:t xml:space="preserve"> the</w:t>
      </w:r>
      <w:r>
        <w:rPr>
          <w:rFonts w:ascii="Times New Roman" w:hAnsi="Times New Roman" w:cs="Times New Roman"/>
          <w:sz w:val="28"/>
          <w:szCs w:val="28"/>
        </w:rPr>
        <w:t xml:space="preserve"> CE/</w:t>
      </w:r>
      <w:r w:rsidR="001F1EFC">
        <w:rPr>
          <w:rFonts w:ascii="Times New Roman" w:hAnsi="Times New Roman" w:cs="Times New Roman"/>
          <w:sz w:val="28"/>
          <w:szCs w:val="28"/>
        </w:rPr>
        <w:t>Commercial</w:t>
      </w:r>
      <w:r>
        <w:rPr>
          <w:rFonts w:ascii="Times New Roman" w:hAnsi="Times New Roman" w:cs="Times New Roman"/>
          <w:sz w:val="28"/>
          <w:szCs w:val="28"/>
        </w:rPr>
        <w:t xml:space="preserve"> after deposit of Bank Gu</w:t>
      </w:r>
      <w:r w:rsidR="001F1EFC">
        <w:rPr>
          <w:rFonts w:ascii="Times New Roman" w:hAnsi="Times New Roman" w:cs="Times New Roman"/>
          <w:sz w:val="28"/>
          <w:szCs w:val="28"/>
        </w:rPr>
        <w:t>a</w:t>
      </w:r>
      <w:r w:rsidR="00C4737D">
        <w:rPr>
          <w:rFonts w:ascii="Times New Roman" w:hAnsi="Times New Roman" w:cs="Times New Roman"/>
          <w:sz w:val="28"/>
          <w:szCs w:val="28"/>
        </w:rPr>
        <w:t>rantee (BG) as per provision lai</w:t>
      </w:r>
      <w:r w:rsidR="001F1EFC">
        <w:rPr>
          <w:rFonts w:ascii="Times New Roman" w:hAnsi="Times New Roman" w:cs="Times New Roman"/>
          <w:sz w:val="28"/>
          <w:szCs w:val="28"/>
        </w:rPr>
        <w:t>d down in Supply Code-2014.</w:t>
      </w:r>
    </w:p>
    <w:p w:rsidR="00532B66" w:rsidRPr="001600AD" w:rsidRDefault="00581640" w:rsidP="001600AD">
      <w:pPr>
        <w:pStyle w:val="ListParagraph"/>
        <w:spacing w:line="480" w:lineRule="auto"/>
        <w:ind w:left="1440" w:right="-46" w:firstLine="720"/>
        <w:jc w:val="both"/>
        <w:rPr>
          <w:rFonts w:ascii="Times New Roman" w:eastAsia="Arial" w:hAnsi="Times New Roman" w:cs="Times New Roman"/>
          <w:sz w:val="28"/>
          <w:szCs w:val="28"/>
        </w:rPr>
      </w:pPr>
      <w:r w:rsidRPr="001600AD">
        <w:rPr>
          <w:rFonts w:ascii="Times New Roman" w:hAnsi="Times New Roman" w:cs="Times New Roman"/>
          <w:sz w:val="28"/>
          <w:szCs w:val="28"/>
        </w:rPr>
        <w:t xml:space="preserve">I have perused Regulation 9.1.1(ii) of Supply Code-2014 which states that </w:t>
      </w:r>
      <w:r w:rsidR="00532B66" w:rsidRPr="001600AD">
        <w:rPr>
          <w:rFonts w:ascii="Times New Roman" w:eastAsia="Arial" w:hAnsi="Times New Roman" w:cs="Times New Roman"/>
          <w:sz w:val="28"/>
          <w:szCs w:val="28"/>
        </w:rPr>
        <w:t>where the load/demand required for DS/NRS category exceeds 100 kW/100 kVA, the applicant shall be required to pay the actual expenditure incurred by the distribution licensee for release of conn</w:t>
      </w:r>
      <w:r w:rsidR="00290595" w:rsidRPr="001600AD">
        <w:rPr>
          <w:rFonts w:ascii="Times New Roman" w:eastAsia="Arial" w:hAnsi="Times New Roman" w:cs="Times New Roman"/>
          <w:sz w:val="28"/>
          <w:szCs w:val="28"/>
        </w:rPr>
        <w:t>ection. For 11 k</w:t>
      </w:r>
      <w:r w:rsidR="00532B66" w:rsidRPr="001600AD">
        <w:rPr>
          <w:rFonts w:ascii="Times New Roman" w:eastAsia="Arial" w:hAnsi="Times New Roman" w:cs="Times New Roman"/>
          <w:sz w:val="28"/>
          <w:szCs w:val="28"/>
        </w:rPr>
        <w:t>V consumers</w:t>
      </w:r>
      <w:r w:rsidR="00C366ED" w:rsidRPr="001600AD">
        <w:rPr>
          <w:rFonts w:ascii="Times New Roman" w:eastAsia="Arial" w:hAnsi="Times New Roman" w:cs="Times New Roman"/>
          <w:sz w:val="28"/>
          <w:szCs w:val="28"/>
        </w:rPr>
        <w:t>,</w:t>
      </w:r>
      <w:r w:rsidR="00532B66" w:rsidRPr="001600AD">
        <w:rPr>
          <w:rFonts w:ascii="Times New Roman" w:eastAsia="Arial" w:hAnsi="Times New Roman" w:cs="Times New Roman"/>
          <w:sz w:val="28"/>
          <w:szCs w:val="28"/>
        </w:rPr>
        <w:t xml:space="preserve"> the expenditure shall include the cost of individual service line and proportionate cost of common portion of main line up</w:t>
      </w:r>
      <w:r w:rsidR="00BD3C47" w:rsidRPr="001600AD">
        <w:rPr>
          <w:rFonts w:ascii="Times New Roman" w:eastAsia="Arial" w:hAnsi="Times New Roman" w:cs="Times New Roman"/>
          <w:sz w:val="28"/>
          <w:szCs w:val="28"/>
        </w:rPr>
        <w:t xml:space="preserve"> </w:t>
      </w:r>
      <w:r w:rsidR="00532B66" w:rsidRPr="001600AD">
        <w:rPr>
          <w:rFonts w:ascii="Times New Roman" w:eastAsia="Arial" w:hAnsi="Times New Roman" w:cs="Times New Roman"/>
          <w:sz w:val="28"/>
          <w:szCs w:val="28"/>
        </w:rPr>
        <w:t>to the feeding S/Stn. including breaker as per the cost data approved by the Hon’ble Commission. As such</w:t>
      </w:r>
      <w:r w:rsidR="00C366ED" w:rsidRPr="001600AD">
        <w:rPr>
          <w:rFonts w:ascii="Times New Roman" w:eastAsia="Arial" w:hAnsi="Times New Roman" w:cs="Times New Roman"/>
          <w:sz w:val="28"/>
          <w:szCs w:val="28"/>
        </w:rPr>
        <w:t>,</w:t>
      </w:r>
      <w:r w:rsidR="00532B66" w:rsidRPr="001600AD">
        <w:rPr>
          <w:rFonts w:ascii="Times New Roman" w:eastAsia="Arial" w:hAnsi="Times New Roman" w:cs="Times New Roman"/>
          <w:sz w:val="28"/>
          <w:szCs w:val="28"/>
        </w:rPr>
        <w:t xml:space="preserve"> an amount of Rs.62,58,274/- was to be deposited by the Petitioner in the first instan</w:t>
      </w:r>
      <w:r w:rsidR="001F7F61" w:rsidRPr="001600AD">
        <w:rPr>
          <w:rFonts w:ascii="Times New Roman" w:eastAsia="Arial" w:hAnsi="Times New Roman" w:cs="Times New Roman"/>
          <w:sz w:val="28"/>
          <w:szCs w:val="28"/>
        </w:rPr>
        <w:t>ce as estimated co</w:t>
      </w:r>
      <w:r w:rsidR="00290595" w:rsidRPr="001600AD">
        <w:rPr>
          <w:rFonts w:ascii="Times New Roman" w:eastAsia="Arial" w:hAnsi="Times New Roman" w:cs="Times New Roman"/>
          <w:sz w:val="28"/>
          <w:szCs w:val="28"/>
        </w:rPr>
        <w:t xml:space="preserve">st of the 11 kV feeder from </w:t>
      </w:r>
      <w:r w:rsidR="00290595" w:rsidRPr="001600AD">
        <w:rPr>
          <w:rFonts w:ascii="Times New Roman" w:eastAsia="Arial" w:hAnsi="Times New Roman" w:cs="Times New Roman"/>
          <w:sz w:val="28"/>
          <w:szCs w:val="28"/>
        </w:rPr>
        <w:lastRenderedPageBreak/>
        <w:t>66 k</w:t>
      </w:r>
      <w:r w:rsidR="00532B66" w:rsidRPr="001600AD">
        <w:rPr>
          <w:rFonts w:ascii="Times New Roman" w:eastAsia="Arial" w:hAnsi="Times New Roman" w:cs="Times New Roman"/>
          <w:sz w:val="28"/>
          <w:szCs w:val="28"/>
        </w:rPr>
        <w:t xml:space="preserve">V S/Stn South City, Ludhiana to the premises of the Petitioner.  </w:t>
      </w:r>
    </w:p>
    <w:p w:rsidR="00C85F4C" w:rsidRDefault="00D92719" w:rsidP="00C85F4C">
      <w:pPr>
        <w:pStyle w:val="ListParagraph"/>
        <w:spacing w:line="480" w:lineRule="auto"/>
        <w:ind w:left="1440" w:right="-188" w:firstLine="360"/>
        <w:jc w:val="both"/>
        <w:rPr>
          <w:rFonts w:ascii="Times New Roman" w:hAnsi="Times New Roman" w:cs="Times New Roman"/>
          <w:sz w:val="28"/>
          <w:szCs w:val="28"/>
        </w:rPr>
      </w:pPr>
      <w:r>
        <w:rPr>
          <w:rFonts w:ascii="Times New Roman" w:hAnsi="Times New Roman" w:cs="Times New Roman"/>
          <w:sz w:val="28"/>
          <w:szCs w:val="28"/>
        </w:rPr>
        <w:t xml:space="preserve">I have also gone through the </w:t>
      </w:r>
      <w:r w:rsidR="006F6AB1">
        <w:rPr>
          <w:rFonts w:ascii="Times New Roman" w:hAnsi="Times New Roman" w:cs="Times New Roman"/>
          <w:sz w:val="28"/>
          <w:szCs w:val="28"/>
        </w:rPr>
        <w:t>provision</w:t>
      </w:r>
      <w:r w:rsidR="008C48B6">
        <w:rPr>
          <w:rFonts w:ascii="Times New Roman" w:hAnsi="Times New Roman" w:cs="Times New Roman"/>
          <w:sz w:val="28"/>
          <w:szCs w:val="28"/>
        </w:rPr>
        <w:t xml:space="preserve">s contained in </w:t>
      </w:r>
      <w:r w:rsidR="006F6AB1">
        <w:rPr>
          <w:rFonts w:ascii="Times New Roman" w:hAnsi="Times New Roman" w:cs="Times New Roman"/>
          <w:sz w:val="28"/>
          <w:szCs w:val="28"/>
        </w:rPr>
        <w:t xml:space="preserve"> Regulation 8.4.5 of</w:t>
      </w:r>
      <w:r w:rsidR="00C366ED">
        <w:rPr>
          <w:rFonts w:ascii="Times New Roman" w:hAnsi="Times New Roman" w:cs="Times New Roman"/>
          <w:sz w:val="28"/>
          <w:szCs w:val="28"/>
        </w:rPr>
        <w:t xml:space="preserve"> the</w:t>
      </w:r>
      <w:r w:rsidR="006F6AB1">
        <w:rPr>
          <w:rFonts w:ascii="Times New Roman" w:hAnsi="Times New Roman" w:cs="Times New Roman"/>
          <w:sz w:val="28"/>
          <w:szCs w:val="28"/>
        </w:rPr>
        <w:t xml:space="preserve"> Supply Code-2014 (5</w:t>
      </w:r>
      <w:r w:rsidR="006F6AB1" w:rsidRPr="006F6AB1">
        <w:rPr>
          <w:rFonts w:ascii="Times New Roman" w:hAnsi="Times New Roman" w:cs="Times New Roman"/>
          <w:sz w:val="28"/>
          <w:szCs w:val="28"/>
          <w:vertAlign w:val="superscript"/>
        </w:rPr>
        <w:t>th</w:t>
      </w:r>
      <w:r w:rsidR="006F6AB1">
        <w:rPr>
          <w:rFonts w:ascii="Times New Roman" w:hAnsi="Times New Roman" w:cs="Times New Roman"/>
          <w:sz w:val="28"/>
          <w:szCs w:val="28"/>
        </w:rPr>
        <w:t xml:space="preserve"> Amendment) which reads as under:</w:t>
      </w:r>
    </w:p>
    <w:p w:rsidR="00A432FF" w:rsidRPr="00C85F4C" w:rsidRDefault="00A432FF" w:rsidP="0098359E">
      <w:pPr>
        <w:pStyle w:val="ListParagraph"/>
        <w:spacing w:line="480" w:lineRule="auto"/>
        <w:ind w:left="1440" w:right="-188"/>
        <w:jc w:val="both"/>
        <w:rPr>
          <w:rFonts w:ascii="Times New Roman" w:hAnsi="Times New Roman" w:cs="Times New Roman"/>
          <w:sz w:val="28"/>
          <w:szCs w:val="28"/>
        </w:rPr>
      </w:pPr>
      <w:r w:rsidRPr="00C366ED">
        <w:rPr>
          <w:i/>
          <w:iCs/>
          <w:sz w:val="28"/>
          <w:szCs w:val="28"/>
        </w:rPr>
        <w:t>“In</w:t>
      </w:r>
      <w:r w:rsidRPr="00C366ED">
        <w:rPr>
          <w:i/>
          <w:iCs/>
          <w:spacing w:val="-20"/>
          <w:sz w:val="28"/>
          <w:szCs w:val="28"/>
        </w:rPr>
        <w:t xml:space="preserve"> </w:t>
      </w:r>
      <w:r w:rsidRPr="00C366ED">
        <w:rPr>
          <w:i/>
          <w:iCs/>
          <w:sz w:val="28"/>
          <w:szCs w:val="28"/>
        </w:rPr>
        <w:t>case</w:t>
      </w:r>
      <w:r w:rsidRPr="00C366ED">
        <w:rPr>
          <w:i/>
          <w:iCs/>
          <w:spacing w:val="-19"/>
          <w:sz w:val="28"/>
          <w:szCs w:val="28"/>
        </w:rPr>
        <w:t xml:space="preserve"> </w:t>
      </w:r>
      <w:r w:rsidRPr="00C366ED">
        <w:rPr>
          <w:i/>
          <w:iCs/>
          <w:sz w:val="28"/>
          <w:szCs w:val="28"/>
        </w:rPr>
        <w:t>of</w:t>
      </w:r>
      <w:r w:rsidRPr="00C366ED">
        <w:rPr>
          <w:i/>
          <w:iCs/>
          <w:spacing w:val="-20"/>
          <w:sz w:val="28"/>
          <w:szCs w:val="28"/>
        </w:rPr>
        <w:t xml:space="preserve"> </w:t>
      </w:r>
      <w:r w:rsidRPr="00C366ED">
        <w:rPr>
          <w:i/>
          <w:iCs/>
          <w:sz w:val="28"/>
          <w:szCs w:val="28"/>
        </w:rPr>
        <w:t>residential</w:t>
      </w:r>
      <w:r w:rsidRPr="00C366ED">
        <w:rPr>
          <w:i/>
          <w:iCs/>
          <w:spacing w:val="-20"/>
          <w:sz w:val="28"/>
          <w:szCs w:val="28"/>
        </w:rPr>
        <w:t xml:space="preserve"> </w:t>
      </w:r>
      <w:r w:rsidRPr="00C366ED">
        <w:rPr>
          <w:i/>
          <w:iCs/>
          <w:sz w:val="28"/>
          <w:szCs w:val="28"/>
        </w:rPr>
        <w:t>colonies/commercial</w:t>
      </w:r>
      <w:r w:rsidRPr="00C366ED">
        <w:rPr>
          <w:i/>
          <w:iCs/>
          <w:spacing w:val="-20"/>
          <w:sz w:val="28"/>
          <w:szCs w:val="28"/>
        </w:rPr>
        <w:t xml:space="preserve"> </w:t>
      </w:r>
      <w:r w:rsidRPr="00C366ED">
        <w:rPr>
          <w:i/>
          <w:iCs/>
          <w:sz w:val="28"/>
          <w:szCs w:val="28"/>
        </w:rPr>
        <w:t>complexes/industrial</w:t>
      </w:r>
      <w:r w:rsidRPr="00C366ED">
        <w:rPr>
          <w:i/>
          <w:iCs/>
          <w:spacing w:val="-20"/>
          <w:sz w:val="28"/>
          <w:szCs w:val="28"/>
        </w:rPr>
        <w:t xml:space="preserve"> </w:t>
      </w:r>
      <w:r w:rsidRPr="00C366ED">
        <w:rPr>
          <w:i/>
          <w:iCs/>
          <w:sz w:val="28"/>
          <w:szCs w:val="28"/>
        </w:rPr>
        <w:t>estates</w:t>
      </w:r>
      <w:r w:rsidRPr="00C366ED">
        <w:rPr>
          <w:i/>
          <w:iCs/>
          <w:spacing w:val="-20"/>
          <w:sz w:val="28"/>
          <w:szCs w:val="28"/>
        </w:rPr>
        <w:t xml:space="preserve"> </w:t>
      </w:r>
      <w:r w:rsidRPr="00C366ED">
        <w:rPr>
          <w:i/>
          <w:iCs/>
          <w:sz w:val="28"/>
          <w:szCs w:val="28"/>
        </w:rPr>
        <w:t>covered</w:t>
      </w:r>
      <w:r w:rsidRPr="00C366ED">
        <w:rPr>
          <w:i/>
          <w:iCs/>
          <w:spacing w:val="-20"/>
          <w:sz w:val="28"/>
          <w:szCs w:val="28"/>
        </w:rPr>
        <w:t xml:space="preserve"> </w:t>
      </w:r>
      <w:r w:rsidRPr="00C366ED">
        <w:rPr>
          <w:i/>
          <w:iCs/>
          <w:sz w:val="28"/>
          <w:szCs w:val="28"/>
        </w:rPr>
        <w:t>under</w:t>
      </w:r>
      <w:r w:rsidRPr="00C366ED">
        <w:rPr>
          <w:i/>
          <w:iCs/>
          <w:spacing w:val="-19"/>
          <w:sz w:val="28"/>
          <w:szCs w:val="28"/>
        </w:rPr>
        <w:t xml:space="preserve"> </w:t>
      </w:r>
      <w:r w:rsidRPr="00C366ED">
        <w:rPr>
          <w:i/>
          <w:iCs/>
          <w:sz w:val="28"/>
          <w:szCs w:val="28"/>
        </w:rPr>
        <w:t>regulation</w:t>
      </w:r>
      <w:r w:rsidRPr="00C366ED">
        <w:rPr>
          <w:i/>
          <w:iCs/>
          <w:spacing w:val="-20"/>
          <w:sz w:val="28"/>
          <w:szCs w:val="28"/>
        </w:rPr>
        <w:t xml:space="preserve"> </w:t>
      </w:r>
      <w:r w:rsidRPr="00C366ED">
        <w:rPr>
          <w:i/>
          <w:iCs/>
          <w:sz w:val="28"/>
          <w:szCs w:val="28"/>
        </w:rPr>
        <w:t>6.6.1 &amp; 6.6.2, phase wise development of the load /demand as per requirement may be permitted by the licensee.</w:t>
      </w:r>
      <w:r w:rsidRPr="00C366ED">
        <w:rPr>
          <w:i/>
          <w:iCs/>
          <w:spacing w:val="-14"/>
          <w:sz w:val="28"/>
          <w:szCs w:val="28"/>
        </w:rPr>
        <w:t xml:space="preserve"> </w:t>
      </w:r>
      <w:r w:rsidRPr="00C366ED">
        <w:rPr>
          <w:i/>
          <w:iCs/>
          <w:sz w:val="28"/>
          <w:szCs w:val="28"/>
        </w:rPr>
        <w:t>However,</w:t>
      </w:r>
      <w:r w:rsidRPr="00C366ED">
        <w:rPr>
          <w:i/>
          <w:iCs/>
          <w:spacing w:val="-13"/>
          <w:sz w:val="28"/>
          <w:szCs w:val="28"/>
        </w:rPr>
        <w:t xml:space="preserve"> </w:t>
      </w:r>
      <w:r w:rsidRPr="00C366ED">
        <w:rPr>
          <w:i/>
          <w:iCs/>
          <w:sz w:val="28"/>
          <w:szCs w:val="28"/>
        </w:rPr>
        <w:t>in</w:t>
      </w:r>
      <w:r w:rsidRPr="00C366ED">
        <w:rPr>
          <w:i/>
          <w:iCs/>
          <w:spacing w:val="-14"/>
          <w:sz w:val="28"/>
          <w:szCs w:val="28"/>
        </w:rPr>
        <w:t xml:space="preserve"> </w:t>
      </w:r>
      <w:r w:rsidRPr="00C366ED">
        <w:rPr>
          <w:i/>
          <w:iCs/>
          <w:sz w:val="28"/>
          <w:szCs w:val="28"/>
        </w:rPr>
        <w:t>case</w:t>
      </w:r>
      <w:r w:rsidR="00C366ED" w:rsidRPr="00C366ED">
        <w:rPr>
          <w:i/>
          <w:iCs/>
          <w:sz w:val="28"/>
          <w:szCs w:val="28"/>
        </w:rPr>
        <w:t>,</w:t>
      </w:r>
      <w:r w:rsidRPr="00C366ED">
        <w:rPr>
          <w:i/>
          <w:iCs/>
          <w:spacing w:val="-13"/>
          <w:sz w:val="28"/>
          <w:szCs w:val="28"/>
        </w:rPr>
        <w:t xml:space="preserve"> </w:t>
      </w:r>
      <w:r w:rsidRPr="00C366ED">
        <w:rPr>
          <w:i/>
          <w:iCs/>
          <w:sz w:val="28"/>
          <w:szCs w:val="28"/>
        </w:rPr>
        <w:t>an</w:t>
      </w:r>
      <w:r w:rsidRPr="00C366ED">
        <w:rPr>
          <w:i/>
          <w:iCs/>
          <w:spacing w:val="-14"/>
          <w:sz w:val="28"/>
          <w:szCs w:val="28"/>
        </w:rPr>
        <w:t xml:space="preserve"> </w:t>
      </w:r>
      <w:r w:rsidRPr="00C366ED">
        <w:rPr>
          <w:i/>
          <w:iCs/>
          <w:sz w:val="28"/>
          <w:szCs w:val="28"/>
        </w:rPr>
        <w:t>HT/EHT</w:t>
      </w:r>
      <w:r w:rsidRPr="00C366ED">
        <w:rPr>
          <w:i/>
          <w:iCs/>
          <w:spacing w:val="-18"/>
          <w:sz w:val="28"/>
          <w:szCs w:val="28"/>
        </w:rPr>
        <w:t xml:space="preserve"> </w:t>
      </w:r>
      <w:r w:rsidRPr="00C366ED">
        <w:rPr>
          <w:i/>
          <w:iCs/>
          <w:sz w:val="28"/>
          <w:szCs w:val="28"/>
        </w:rPr>
        <w:t>consumer</w:t>
      </w:r>
      <w:r w:rsidRPr="00C366ED">
        <w:rPr>
          <w:i/>
          <w:iCs/>
          <w:spacing w:val="-14"/>
          <w:sz w:val="28"/>
          <w:szCs w:val="28"/>
        </w:rPr>
        <w:t xml:space="preserve"> </w:t>
      </w:r>
      <w:r w:rsidRPr="00C366ED">
        <w:rPr>
          <w:i/>
          <w:iCs/>
          <w:sz w:val="28"/>
          <w:szCs w:val="28"/>
        </w:rPr>
        <w:t>requests</w:t>
      </w:r>
      <w:r w:rsidRPr="00C366ED">
        <w:rPr>
          <w:i/>
          <w:iCs/>
          <w:spacing w:val="-13"/>
          <w:sz w:val="28"/>
          <w:szCs w:val="28"/>
        </w:rPr>
        <w:t xml:space="preserve"> </w:t>
      </w:r>
      <w:r w:rsidRPr="00C366ED">
        <w:rPr>
          <w:i/>
          <w:iCs/>
          <w:sz w:val="28"/>
          <w:szCs w:val="28"/>
        </w:rPr>
        <w:t>for</w:t>
      </w:r>
      <w:r w:rsidRPr="00C366ED">
        <w:rPr>
          <w:i/>
          <w:iCs/>
          <w:spacing w:val="-14"/>
          <w:sz w:val="28"/>
          <w:szCs w:val="28"/>
        </w:rPr>
        <w:t xml:space="preserve"> </w:t>
      </w:r>
      <w:r w:rsidRPr="00C366ED">
        <w:rPr>
          <w:i/>
          <w:iCs/>
          <w:sz w:val="28"/>
          <w:szCs w:val="28"/>
        </w:rPr>
        <w:t>release</w:t>
      </w:r>
      <w:r w:rsidRPr="00C366ED">
        <w:rPr>
          <w:i/>
          <w:iCs/>
          <w:spacing w:val="-13"/>
          <w:sz w:val="28"/>
          <w:szCs w:val="28"/>
        </w:rPr>
        <w:t xml:space="preserve"> </w:t>
      </w:r>
      <w:r w:rsidRPr="00C366ED">
        <w:rPr>
          <w:i/>
          <w:iCs/>
          <w:sz w:val="28"/>
          <w:szCs w:val="28"/>
        </w:rPr>
        <w:t>of</w:t>
      </w:r>
      <w:r w:rsidRPr="00C366ED">
        <w:rPr>
          <w:i/>
          <w:iCs/>
          <w:spacing w:val="-14"/>
          <w:sz w:val="28"/>
          <w:szCs w:val="28"/>
        </w:rPr>
        <w:t xml:space="preserve"> </w:t>
      </w:r>
      <w:r w:rsidRPr="00C366ED">
        <w:rPr>
          <w:i/>
          <w:iCs/>
          <w:sz w:val="28"/>
          <w:szCs w:val="28"/>
        </w:rPr>
        <w:t>partial</w:t>
      </w:r>
      <w:r w:rsidRPr="00C366ED">
        <w:rPr>
          <w:i/>
          <w:iCs/>
          <w:spacing w:val="-13"/>
          <w:sz w:val="28"/>
          <w:szCs w:val="28"/>
        </w:rPr>
        <w:t xml:space="preserve"> </w:t>
      </w:r>
      <w:r w:rsidRPr="00C366ED">
        <w:rPr>
          <w:i/>
          <w:iCs/>
          <w:sz w:val="28"/>
          <w:szCs w:val="28"/>
        </w:rPr>
        <w:t>load/demand</w:t>
      </w:r>
      <w:r w:rsidRPr="00C366ED">
        <w:rPr>
          <w:i/>
          <w:iCs/>
          <w:spacing w:val="-14"/>
          <w:sz w:val="28"/>
          <w:szCs w:val="28"/>
        </w:rPr>
        <w:t xml:space="preserve"> </w:t>
      </w:r>
      <w:r w:rsidRPr="00C366ED">
        <w:rPr>
          <w:i/>
          <w:iCs/>
          <w:sz w:val="28"/>
          <w:szCs w:val="28"/>
        </w:rPr>
        <w:t>at</w:t>
      </w:r>
      <w:r w:rsidRPr="00C366ED">
        <w:rPr>
          <w:i/>
          <w:iCs/>
          <w:spacing w:val="-13"/>
          <w:sz w:val="28"/>
          <w:szCs w:val="28"/>
        </w:rPr>
        <w:t xml:space="preserve"> </w:t>
      </w:r>
      <w:r w:rsidRPr="00C366ED">
        <w:rPr>
          <w:i/>
          <w:iCs/>
          <w:sz w:val="28"/>
          <w:szCs w:val="28"/>
        </w:rPr>
        <w:t>voltage lower than the specified voltage, such request may be accepted by the licensee subject to deposit of cost of works for supply at the lower voltage and furnishing a Bank Guarantee (BG valid for 3</w:t>
      </w:r>
      <w:r w:rsidRPr="00C366ED">
        <w:rPr>
          <w:i/>
          <w:iCs/>
          <w:spacing w:val="-18"/>
          <w:sz w:val="28"/>
          <w:szCs w:val="28"/>
        </w:rPr>
        <w:t xml:space="preserve"> </w:t>
      </w:r>
      <w:r w:rsidRPr="00C366ED">
        <w:rPr>
          <w:i/>
          <w:iCs/>
          <w:sz w:val="28"/>
          <w:szCs w:val="28"/>
        </w:rPr>
        <w:t>years) from any bank registered and regulated by RBI equivalent to the estimated cost of HT/EHT sub- station,</w:t>
      </w:r>
      <w:r w:rsidRPr="00C366ED">
        <w:rPr>
          <w:i/>
          <w:iCs/>
          <w:spacing w:val="-25"/>
          <w:sz w:val="28"/>
          <w:szCs w:val="28"/>
        </w:rPr>
        <w:t xml:space="preserve"> </w:t>
      </w:r>
      <w:r w:rsidRPr="00C366ED">
        <w:rPr>
          <w:i/>
          <w:iCs/>
          <w:sz w:val="28"/>
          <w:szCs w:val="28"/>
        </w:rPr>
        <w:t>HT/EHT</w:t>
      </w:r>
      <w:r w:rsidRPr="00C366ED">
        <w:rPr>
          <w:i/>
          <w:iCs/>
          <w:spacing w:val="-24"/>
          <w:sz w:val="28"/>
          <w:szCs w:val="28"/>
        </w:rPr>
        <w:t xml:space="preserve"> </w:t>
      </w:r>
      <w:r w:rsidRPr="00C366ED">
        <w:rPr>
          <w:i/>
          <w:iCs/>
          <w:sz w:val="28"/>
          <w:szCs w:val="28"/>
        </w:rPr>
        <w:t>line</w:t>
      </w:r>
      <w:r w:rsidRPr="00C366ED">
        <w:rPr>
          <w:i/>
          <w:iCs/>
          <w:spacing w:val="-25"/>
          <w:sz w:val="28"/>
          <w:szCs w:val="28"/>
        </w:rPr>
        <w:t xml:space="preserve"> </w:t>
      </w:r>
      <w:r w:rsidRPr="00C366ED">
        <w:rPr>
          <w:i/>
          <w:iCs/>
          <w:sz w:val="28"/>
          <w:szCs w:val="28"/>
        </w:rPr>
        <w:t>along</w:t>
      </w:r>
      <w:r w:rsidRPr="00C366ED">
        <w:rPr>
          <w:i/>
          <w:iCs/>
          <w:spacing w:val="-24"/>
          <w:sz w:val="28"/>
          <w:szCs w:val="28"/>
        </w:rPr>
        <w:t xml:space="preserve"> </w:t>
      </w:r>
      <w:r w:rsidRPr="00C366ED">
        <w:rPr>
          <w:i/>
          <w:iCs/>
          <w:sz w:val="28"/>
          <w:szCs w:val="28"/>
        </w:rPr>
        <w:t>with</w:t>
      </w:r>
      <w:r w:rsidRPr="00C366ED">
        <w:rPr>
          <w:i/>
          <w:iCs/>
          <w:spacing w:val="-25"/>
          <w:sz w:val="28"/>
          <w:szCs w:val="28"/>
        </w:rPr>
        <w:t xml:space="preserve"> </w:t>
      </w:r>
      <w:r w:rsidRPr="00C366ED">
        <w:rPr>
          <w:i/>
          <w:iCs/>
          <w:sz w:val="28"/>
          <w:szCs w:val="28"/>
        </w:rPr>
        <w:t>associated</w:t>
      </w:r>
      <w:r w:rsidRPr="00C366ED">
        <w:rPr>
          <w:i/>
          <w:iCs/>
          <w:spacing w:val="-24"/>
          <w:sz w:val="28"/>
          <w:szCs w:val="28"/>
        </w:rPr>
        <w:t xml:space="preserve"> </w:t>
      </w:r>
      <w:r w:rsidRPr="00C366ED">
        <w:rPr>
          <w:i/>
          <w:iCs/>
          <w:sz w:val="28"/>
          <w:szCs w:val="28"/>
        </w:rPr>
        <w:t>equipment</w:t>
      </w:r>
      <w:r w:rsidRPr="00C366ED">
        <w:rPr>
          <w:i/>
          <w:iCs/>
          <w:spacing w:val="-24"/>
          <w:sz w:val="28"/>
          <w:szCs w:val="28"/>
        </w:rPr>
        <w:t xml:space="preserve"> </w:t>
      </w:r>
      <w:r w:rsidRPr="00C366ED">
        <w:rPr>
          <w:i/>
          <w:iCs/>
          <w:sz w:val="28"/>
          <w:szCs w:val="28"/>
        </w:rPr>
        <w:t>and</w:t>
      </w:r>
      <w:r w:rsidRPr="00C366ED">
        <w:rPr>
          <w:i/>
          <w:iCs/>
          <w:spacing w:val="7"/>
          <w:sz w:val="28"/>
          <w:szCs w:val="28"/>
        </w:rPr>
        <w:t xml:space="preserve"> </w:t>
      </w:r>
      <w:r w:rsidRPr="00C366ED">
        <w:rPr>
          <w:i/>
          <w:iCs/>
          <w:sz w:val="28"/>
          <w:szCs w:val="28"/>
        </w:rPr>
        <w:t>the</w:t>
      </w:r>
      <w:r w:rsidRPr="00C366ED">
        <w:rPr>
          <w:i/>
          <w:iCs/>
          <w:spacing w:val="-25"/>
          <w:sz w:val="28"/>
          <w:szCs w:val="28"/>
        </w:rPr>
        <w:t xml:space="preserve"> </w:t>
      </w:r>
      <w:r w:rsidRPr="00C366ED">
        <w:rPr>
          <w:i/>
          <w:iCs/>
          <w:sz w:val="28"/>
          <w:szCs w:val="28"/>
        </w:rPr>
        <w:t>cost</w:t>
      </w:r>
      <w:r w:rsidRPr="00C366ED">
        <w:rPr>
          <w:i/>
          <w:iCs/>
          <w:spacing w:val="-24"/>
          <w:sz w:val="28"/>
          <w:szCs w:val="28"/>
        </w:rPr>
        <w:t xml:space="preserve"> </w:t>
      </w:r>
      <w:r w:rsidRPr="00C366ED">
        <w:rPr>
          <w:i/>
          <w:iCs/>
          <w:sz w:val="28"/>
          <w:szCs w:val="28"/>
        </w:rPr>
        <w:t>of</w:t>
      </w:r>
      <w:r w:rsidRPr="00C366ED">
        <w:rPr>
          <w:i/>
          <w:iCs/>
          <w:spacing w:val="-25"/>
          <w:sz w:val="28"/>
          <w:szCs w:val="28"/>
        </w:rPr>
        <w:t xml:space="preserve"> </w:t>
      </w:r>
      <w:r w:rsidRPr="00C366ED">
        <w:rPr>
          <w:i/>
          <w:iCs/>
          <w:sz w:val="28"/>
          <w:szCs w:val="28"/>
        </w:rPr>
        <w:t>incomplete</w:t>
      </w:r>
      <w:r w:rsidRPr="00C366ED">
        <w:rPr>
          <w:i/>
          <w:iCs/>
          <w:spacing w:val="-24"/>
          <w:sz w:val="28"/>
          <w:szCs w:val="28"/>
        </w:rPr>
        <w:t xml:space="preserve"> </w:t>
      </w:r>
      <w:r w:rsidRPr="00C366ED">
        <w:rPr>
          <w:i/>
          <w:iCs/>
          <w:sz w:val="28"/>
          <w:szCs w:val="28"/>
        </w:rPr>
        <w:t>LD</w:t>
      </w:r>
      <w:r w:rsidRPr="00C366ED">
        <w:rPr>
          <w:i/>
          <w:iCs/>
          <w:spacing w:val="-24"/>
          <w:sz w:val="28"/>
          <w:szCs w:val="28"/>
        </w:rPr>
        <w:t xml:space="preserve"> </w:t>
      </w:r>
      <w:r w:rsidRPr="00C366ED">
        <w:rPr>
          <w:i/>
          <w:iCs/>
          <w:sz w:val="28"/>
          <w:szCs w:val="28"/>
        </w:rPr>
        <w:t>system</w:t>
      </w:r>
      <w:r w:rsidRPr="00C366ED">
        <w:rPr>
          <w:i/>
          <w:iCs/>
          <w:spacing w:val="-25"/>
          <w:sz w:val="28"/>
          <w:szCs w:val="28"/>
        </w:rPr>
        <w:t xml:space="preserve"> </w:t>
      </w:r>
      <w:r w:rsidRPr="00C366ED">
        <w:rPr>
          <w:i/>
          <w:iCs/>
          <w:sz w:val="28"/>
          <w:szCs w:val="28"/>
        </w:rPr>
        <w:t>prevailing at</w:t>
      </w:r>
      <w:r w:rsidRPr="00C366ED">
        <w:rPr>
          <w:i/>
          <w:iCs/>
          <w:spacing w:val="-19"/>
          <w:sz w:val="28"/>
          <w:szCs w:val="28"/>
        </w:rPr>
        <w:t xml:space="preserve"> </w:t>
      </w:r>
      <w:r w:rsidRPr="00C366ED">
        <w:rPr>
          <w:i/>
          <w:iCs/>
          <w:sz w:val="28"/>
          <w:szCs w:val="28"/>
        </w:rPr>
        <w:t>the</w:t>
      </w:r>
      <w:r w:rsidRPr="00C366ED">
        <w:rPr>
          <w:i/>
          <w:iCs/>
          <w:spacing w:val="-18"/>
          <w:sz w:val="28"/>
          <w:szCs w:val="28"/>
        </w:rPr>
        <w:t xml:space="preserve"> </w:t>
      </w:r>
      <w:r w:rsidRPr="00C366ED">
        <w:rPr>
          <w:i/>
          <w:iCs/>
          <w:sz w:val="28"/>
          <w:szCs w:val="28"/>
        </w:rPr>
        <w:t>time</w:t>
      </w:r>
      <w:r w:rsidRPr="00C366ED">
        <w:rPr>
          <w:i/>
          <w:iCs/>
          <w:spacing w:val="-18"/>
          <w:sz w:val="28"/>
          <w:szCs w:val="28"/>
        </w:rPr>
        <w:t xml:space="preserve"> </w:t>
      </w:r>
      <w:r w:rsidRPr="00C366ED">
        <w:rPr>
          <w:i/>
          <w:iCs/>
          <w:sz w:val="28"/>
          <w:szCs w:val="28"/>
        </w:rPr>
        <w:t>of</w:t>
      </w:r>
      <w:r w:rsidRPr="00C366ED">
        <w:rPr>
          <w:i/>
          <w:iCs/>
          <w:spacing w:val="-18"/>
          <w:sz w:val="28"/>
          <w:szCs w:val="28"/>
        </w:rPr>
        <w:t xml:space="preserve"> </w:t>
      </w:r>
      <w:r w:rsidRPr="00C366ED">
        <w:rPr>
          <w:i/>
          <w:iCs/>
          <w:sz w:val="28"/>
          <w:szCs w:val="28"/>
        </w:rPr>
        <w:t>allowing</w:t>
      </w:r>
      <w:r w:rsidRPr="00C366ED">
        <w:rPr>
          <w:i/>
          <w:iCs/>
          <w:spacing w:val="-19"/>
          <w:sz w:val="28"/>
          <w:szCs w:val="28"/>
        </w:rPr>
        <w:t xml:space="preserve"> </w:t>
      </w:r>
      <w:r w:rsidRPr="00C366ED">
        <w:rPr>
          <w:i/>
          <w:iCs/>
          <w:spacing w:val="-3"/>
          <w:sz w:val="28"/>
          <w:szCs w:val="28"/>
        </w:rPr>
        <w:t>connectivity,</w:t>
      </w:r>
      <w:r w:rsidRPr="00C366ED">
        <w:rPr>
          <w:i/>
          <w:iCs/>
          <w:spacing w:val="-18"/>
          <w:sz w:val="28"/>
          <w:szCs w:val="28"/>
        </w:rPr>
        <w:t xml:space="preserve"> </w:t>
      </w:r>
      <w:r w:rsidRPr="00C366ED">
        <w:rPr>
          <w:i/>
          <w:iCs/>
          <w:sz w:val="28"/>
          <w:szCs w:val="28"/>
        </w:rPr>
        <w:t>plus,</w:t>
      </w:r>
      <w:r w:rsidRPr="00C366ED">
        <w:rPr>
          <w:i/>
          <w:iCs/>
          <w:spacing w:val="-18"/>
          <w:sz w:val="28"/>
          <w:szCs w:val="28"/>
        </w:rPr>
        <w:t xml:space="preserve"> </w:t>
      </w:r>
      <w:r w:rsidRPr="00C366ED">
        <w:rPr>
          <w:i/>
          <w:iCs/>
          <w:sz w:val="28"/>
          <w:szCs w:val="28"/>
        </w:rPr>
        <w:t>expected</w:t>
      </w:r>
      <w:r w:rsidRPr="00C366ED">
        <w:rPr>
          <w:i/>
          <w:iCs/>
          <w:spacing w:val="-19"/>
          <w:sz w:val="28"/>
          <w:szCs w:val="28"/>
        </w:rPr>
        <w:t xml:space="preserve"> </w:t>
      </w:r>
      <w:r w:rsidRPr="00C366ED">
        <w:rPr>
          <w:i/>
          <w:iCs/>
          <w:sz w:val="28"/>
          <w:szCs w:val="28"/>
        </w:rPr>
        <w:t>%</w:t>
      </w:r>
      <w:r w:rsidRPr="00C366ED">
        <w:rPr>
          <w:i/>
          <w:iCs/>
          <w:spacing w:val="-18"/>
          <w:sz w:val="28"/>
          <w:szCs w:val="28"/>
        </w:rPr>
        <w:t xml:space="preserve"> </w:t>
      </w:r>
      <w:r w:rsidRPr="00C366ED">
        <w:rPr>
          <w:i/>
          <w:iCs/>
          <w:sz w:val="28"/>
          <w:szCs w:val="28"/>
        </w:rPr>
        <w:t>age</w:t>
      </w:r>
      <w:r w:rsidRPr="00C366ED">
        <w:rPr>
          <w:i/>
          <w:iCs/>
          <w:spacing w:val="-18"/>
          <w:sz w:val="28"/>
          <w:szCs w:val="28"/>
        </w:rPr>
        <w:t xml:space="preserve"> </w:t>
      </w:r>
      <w:r w:rsidRPr="00C366ED">
        <w:rPr>
          <w:i/>
          <w:iCs/>
          <w:sz w:val="28"/>
          <w:szCs w:val="28"/>
        </w:rPr>
        <w:t>increase</w:t>
      </w:r>
      <w:r w:rsidRPr="00C366ED">
        <w:rPr>
          <w:i/>
          <w:iCs/>
          <w:spacing w:val="-18"/>
          <w:sz w:val="28"/>
          <w:szCs w:val="28"/>
        </w:rPr>
        <w:t xml:space="preserve"> </w:t>
      </w:r>
      <w:r w:rsidRPr="00C366ED">
        <w:rPr>
          <w:i/>
          <w:iCs/>
          <w:sz w:val="28"/>
          <w:szCs w:val="28"/>
        </w:rPr>
        <w:t>in</w:t>
      </w:r>
      <w:r w:rsidRPr="00C366ED">
        <w:rPr>
          <w:i/>
          <w:iCs/>
          <w:spacing w:val="-19"/>
          <w:sz w:val="28"/>
          <w:szCs w:val="28"/>
        </w:rPr>
        <w:t xml:space="preserve"> </w:t>
      </w:r>
      <w:r w:rsidRPr="00C366ED">
        <w:rPr>
          <w:i/>
          <w:iCs/>
          <w:sz w:val="28"/>
          <w:szCs w:val="28"/>
        </w:rPr>
        <w:t>the</w:t>
      </w:r>
      <w:r w:rsidRPr="00C366ED">
        <w:rPr>
          <w:i/>
          <w:iCs/>
          <w:spacing w:val="-18"/>
          <w:sz w:val="28"/>
          <w:szCs w:val="28"/>
        </w:rPr>
        <w:t xml:space="preserve"> </w:t>
      </w:r>
      <w:r w:rsidRPr="00C366ED">
        <w:rPr>
          <w:i/>
          <w:iCs/>
          <w:sz w:val="28"/>
          <w:szCs w:val="28"/>
        </w:rPr>
        <w:t>cost</w:t>
      </w:r>
      <w:r w:rsidRPr="00C366ED">
        <w:rPr>
          <w:i/>
          <w:iCs/>
          <w:spacing w:val="-18"/>
          <w:sz w:val="28"/>
          <w:szCs w:val="28"/>
        </w:rPr>
        <w:t xml:space="preserve"> </w:t>
      </w:r>
      <w:r w:rsidRPr="00C366ED">
        <w:rPr>
          <w:i/>
          <w:iCs/>
          <w:sz w:val="28"/>
          <w:szCs w:val="28"/>
        </w:rPr>
        <w:t>of</w:t>
      </w:r>
      <w:r w:rsidRPr="00C366ED">
        <w:rPr>
          <w:i/>
          <w:iCs/>
          <w:spacing w:val="-18"/>
          <w:sz w:val="28"/>
          <w:szCs w:val="28"/>
        </w:rPr>
        <w:t xml:space="preserve"> </w:t>
      </w:r>
      <w:r w:rsidRPr="00C366ED">
        <w:rPr>
          <w:i/>
          <w:iCs/>
          <w:sz w:val="28"/>
          <w:szCs w:val="28"/>
        </w:rPr>
        <w:t>material</w:t>
      </w:r>
      <w:r w:rsidRPr="00C366ED">
        <w:rPr>
          <w:i/>
          <w:iCs/>
          <w:spacing w:val="-19"/>
          <w:sz w:val="28"/>
          <w:szCs w:val="28"/>
        </w:rPr>
        <w:t xml:space="preserve"> </w:t>
      </w:r>
      <w:r w:rsidRPr="00C366ED">
        <w:rPr>
          <w:i/>
          <w:iCs/>
          <w:sz w:val="28"/>
          <w:szCs w:val="28"/>
        </w:rPr>
        <w:t>&amp;</w:t>
      </w:r>
      <w:r w:rsidRPr="00C366ED">
        <w:rPr>
          <w:i/>
          <w:iCs/>
          <w:spacing w:val="-18"/>
          <w:sz w:val="28"/>
          <w:szCs w:val="28"/>
        </w:rPr>
        <w:t xml:space="preserve"> </w:t>
      </w:r>
      <w:r w:rsidRPr="00C366ED">
        <w:rPr>
          <w:i/>
          <w:iCs/>
          <w:sz w:val="28"/>
          <w:szCs w:val="28"/>
        </w:rPr>
        <w:t>labour</w:t>
      </w:r>
      <w:r w:rsidRPr="00C366ED">
        <w:rPr>
          <w:i/>
          <w:iCs/>
          <w:spacing w:val="-18"/>
          <w:sz w:val="28"/>
          <w:szCs w:val="28"/>
        </w:rPr>
        <w:t xml:space="preserve"> </w:t>
      </w:r>
      <w:r w:rsidRPr="00C366ED">
        <w:rPr>
          <w:i/>
          <w:iCs/>
          <w:sz w:val="28"/>
          <w:szCs w:val="28"/>
        </w:rPr>
        <w:t>in</w:t>
      </w:r>
      <w:r w:rsidRPr="00C366ED">
        <w:rPr>
          <w:i/>
          <w:iCs/>
          <w:spacing w:val="-18"/>
          <w:sz w:val="28"/>
          <w:szCs w:val="28"/>
        </w:rPr>
        <w:t xml:space="preserve"> </w:t>
      </w:r>
      <w:r w:rsidRPr="00C366ED">
        <w:rPr>
          <w:i/>
          <w:iCs/>
          <w:sz w:val="28"/>
          <w:szCs w:val="28"/>
        </w:rPr>
        <w:t xml:space="preserve">the next 3 years as may be approved by the Commission on the basis of increase in the cost during the preceding 3 years. The amount of Bank Guarantee shall keep </w:t>
      </w:r>
      <w:r w:rsidRPr="00C366ED">
        <w:rPr>
          <w:i/>
          <w:iCs/>
          <w:sz w:val="28"/>
          <w:szCs w:val="28"/>
        </w:rPr>
        <w:lastRenderedPageBreak/>
        <w:t>on reducing with the completion of remaining works of the sub-station/line &amp; L.D system. After the consumer shifts to the specified voltage</w:t>
      </w:r>
      <w:r w:rsidRPr="00C366ED">
        <w:rPr>
          <w:i/>
          <w:iCs/>
          <w:spacing w:val="-4"/>
          <w:sz w:val="28"/>
          <w:szCs w:val="28"/>
        </w:rPr>
        <w:t xml:space="preserve"> </w:t>
      </w:r>
      <w:r w:rsidRPr="00C366ED">
        <w:rPr>
          <w:i/>
          <w:iCs/>
          <w:sz w:val="28"/>
          <w:szCs w:val="28"/>
        </w:rPr>
        <w:t>at</w:t>
      </w:r>
      <w:r w:rsidRPr="00C366ED">
        <w:rPr>
          <w:i/>
          <w:iCs/>
          <w:spacing w:val="-4"/>
          <w:sz w:val="28"/>
          <w:szCs w:val="28"/>
        </w:rPr>
        <w:t xml:space="preserve"> </w:t>
      </w:r>
      <w:r w:rsidRPr="00C366ED">
        <w:rPr>
          <w:i/>
          <w:iCs/>
          <w:sz w:val="28"/>
          <w:szCs w:val="28"/>
        </w:rPr>
        <w:t>a</w:t>
      </w:r>
      <w:r w:rsidRPr="00C366ED">
        <w:rPr>
          <w:i/>
          <w:iCs/>
          <w:spacing w:val="-4"/>
          <w:sz w:val="28"/>
          <w:szCs w:val="28"/>
        </w:rPr>
        <w:t xml:space="preserve"> </w:t>
      </w:r>
      <w:r w:rsidRPr="00C366ED">
        <w:rPr>
          <w:i/>
          <w:iCs/>
          <w:sz w:val="28"/>
          <w:szCs w:val="28"/>
        </w:rPr>
        <w:t>later</w:t>
      </w:r>
      <w:r w:rsidRPr="00C366ED">
        <w:rPr>
          <w:i/>
          <w:iCs/>
          <w:spacing w:val="-4"/>
          <w:sz w:val="28"/>
          <w:szCs w:val="28"/>
        </w:rPr>
        <w:t xml:space="preserve"> </w:t>
      </w:r>
      <w:r w:rsidRPr="00C366ED">
        <w:rPr>
          <w:i/>
          <w:iCs/>
          <w:sz w:val="28"/>
          <w:szCs w:val="28"/>
        </w:rPr>
        <w:t>stage,</w:t>
      </w:r>
      <w:r w:rsidRPr="00C366ED">
        <w:rPr>
          <w:i/>
          <w:iCs/>
          <w:spacing w:val="-4"/>
          <w:sz w:val="28"/>
          <w:szCs w:val="28"/>
        </w:rPr>
        <w:t xml:space="preserve"> </w:t>
      </w:r>
      <w:r w:rsidRPr="00C366ED">
        <w:rPr>
          <w:i/>
          <w:iCs/>
          <w:sz w:val="28"/>
          <w:szCs w:val="28"/>
        </w:rPr>
        <w:t>no</w:t>
      </w:r>
      <w:r w:rsidRPr="00C366ED">
        <w:rPr>
          <w:i/>
          <w:iCs/>
          <w:spacing w:val="-4"/>
          <w:sz w:val="28"/>
          <w:szCs w:val="28"/>
        </w:rPr>
        <w:t xml:space="preserve"> </w:t>
      </w:r>
      <w:r w:rsidRPr="00C366ED">
        <w:rPr>
          <w:i/>
          <w:iCs/>
          <w:sz w:val="28"/>
          <w:szCs w:val="28"/>
        </w:rPr>
        <w:t>credit</w:t>
      </w:r>
      <w:r w:rsidRPr="00C366ED">
        <w:rPr>
          <w:i/>
          <w:iCs/>
          <w:spacing w:val="-4"/>
          <w:sz w:val="28"/>
          <w:szCs w:val="28"/>
        </w:rPr>
        <w:t xml:space="preserve"> </w:t>
      </w:r>
      <w:r w:rsidRPr="00C366ED">
        <w:rPr>
          <w:i/>
          <w:iCs/>
          <w:sz w:val="28"/>
          <w:szCs w:val="28"/>
        </w:rPr>
        <w:t>of</w:t>
      </w:r>
      <w:r w:rsidRPr="00C366ED">
        <w:rPr>
          <w:i/>
          <w:iCs/>
          <w:spacing w:val="-4"/>
          <w:sz w:val="28"/>
          <w:szCs w:val="28"/>
        </w:rPr>
        <w:t xml:space="preserve"> </w:t>
      </w:r>
      <w:r w:rsidRPr="00C366ED">
        <w:rPr>
          <w:i/>
          <w:iCs/>
          <w:sz w:val="28"/>
          <w:szCs w:val="28"/>
        </w:rPr>
        <w:t>the</w:t>
      </w:r>
      <w:r w:rsidRPr="00C366ED">
        <w:rPr>
          <w:i/>
          <w:iCs/>
          <w:spacing w:val="-4"/>
          <w:sz w:val="28"/>
          <w:szCs w:val="28"/>
        </w:rPr>
        <w:t xml:space="preserve"> </w:t>
      </w:r>
      <w:r w:rsidRPr="00C366ED">
        <w:rPr>
          <w:i/>
          <w:iCs/>
          <w:sz w:val="28"/>
          <w:szCs w:val="28"/>
        </w:rPr>
        <w:t>works</w:t>
      </w:r>
      <w:r w:rsidRPr="00C366ED">
        <w:rPr>
          <w:i/>
          <w:iCs/>
          <w:spacing w:val="-4"/>
          <w:sz w:val="28"/>
          <w:szCs w:val="28"/>
        </w:rPr>
        <w:t xml:space="preserve"> </w:t>
      </w:r>
      <w:r w:rsidRPr="00C366ED">
        <w:rPr>
          <w:i/>
          <w:iCs/>
          <w:sz w:val="28"/>
          <w:szCs w:val="28"/>
        </w:rPr>
        <w:t>carried</w:t>
      </w:r>
      <w:r w:rsidRPr="00C366ED">
        <w:rPr>
          <w:i/>
          <w:iCs/>
          <w:spacing w:val="-4"/>
          <w:sz w:val="28"/>
          <w:szCs w:val="28"/>
        </w:rPr>
        <w:t xml:space="preserve"> </w:t>
      </w:r>
      <w:r w:rsidRPr="00C366ED">
        <w:rPr>
          <w:i/>
          <w:iCs/>
          <w:sz w:val="28"/>
          <w:szCs w:val="28"/>
        </w:rPr>
        <w:t>out</w:t>
      </w:r>
      <w:r w:rsidRPr="00C366ED">
        <w:rPr>
          <w:i/>
          <w:iCs/>
          <w:spacing w:val="-4"/>
          <w:sz w:val="28"/>
          <w:szCs w:val="28"/>
        </w:rPr>
        <w:t xml:space="preserve"> </w:t>
      </w:r>
      <w:r w:rsidRPr="00C366ED">
        <w:rPr>
          <w:i/>
          <w:iCs/>
          <w:sz w:val="28"/>
          <w:szCs w:val="28"/>
        </w:rPr>
        <w:t>for</w:t>
      </w:r>
      <w:r w:rsidRPr="00C366ED">
        <w:rPr>
          <w:i/>
          <w:iCs/>
          <w:spacing w:val="-4"/>
          <w:sz w:val="28"/>
          <w:szCs w:val="28"/>
        </w:rPr>
        <w:t xml:space="preserve"> </w:t>
      </w:r>
      <w:r w:rsidRPr="00C366ED">
        <w:rPr>
          <w:i/>
          <w:iCs/>
          <w:sz w:val="28"/>
          <w:szCs w:val="28"/>
        </w:rPr>
        <w:t>supply</w:t>
      </w:r>
      <w:r w:rsidRPr="00C366ED">
        <w:rPr>
          <w:i/>
          <w:iCs/>
          <w:spacing w:val="-4"/>
          <w:sz w:val="28"/>
          <w:szCs w:val="28"/>
        </w:rPr>
        <w:t xml:space="preserve"> </w:t>
      </w:r>
      <w:r w:rsidRPr="00C366ED">
        <w:rPr>
          <w:i/>
          <w:iCs/>
          <w:sz w:val="28"/>
          <w:szCs w:val="28"/>
        </w:rPr>
        <w:t>at</w:t>
      </w:r>
      <w:r w:rsidRPr="00C366ED">
        <w:rPr>
          <w:i/>
          <w:iCs/>
          <w:spacing w:val="-4"/>
          <w:sz w:val="28"/>
          <w:szCs w:val="28"/>
        </w:rPr>
        <w:t xml:space="preserve"> </w:t>
      </w:r>
      <w:r w:rsidRPr="00C366ED">
        <w:rPr>
          <w:i/>
          <w:iCs/>
          <w:sz w:val="28"/>
          <w:szCs w:val="28"/>
        </w:rPr>
        <w:t>lower</w:t>
      </w:r>
      <w:r w:rsidRPr="00C366ED">
        <w:rPr>
          <w:i/>
          <w:iCs/>
          <w:spacing w:val="-4"/>
          <w:sz w:val="28"/>
          <w:szCs w:val="28"/>
        </w:rPr>
        <w:t xml:space="preserve"> </w:t>
      </w:r>
      <w:r w:rsidRPr="00C366ED">
        <w:rPr>
          <w:i/>
          <w:iCs/>
          <w:sz w:val="28"/>
          <w:szCs w:val="28"/>
        </w:rPr>
        <w:t>voltage</w:t>
      </w:r>
      <w:r w:rsidRPr="00C366ED">
        <w:rPr>
          <w:i/>
          <w:iCs/>
          <w:spacing w:val="-4"/>
          <w:sz w:val="28"/>
          <w:szCs w:val="28"/>
        </w:rPr>
        <w:t xml:space="preserve"> </w:t>
      </w:r>
      <w:r w:rsidRPr="00C366ED">
        <w:rPr>
          <w:i/>
          <w:iCs/>
          <w:sz w:val="28"/>
          <w:szCs w:val="28"/>
        </w:rPr>
        <w:t>shall</w:t>
      </w:r>
      <w:r w:rsidRPr="00C366ED">
        <w:rPr>
          <w:i/>
          <w:iCs/>
          <w:spacing w:val="-3"/>
          <w:sz w:val="28"/>
          <w:szCs w:val="28"/>
        </w:rPr>
        <w:t xml:space="preserve"> </w:t>
      </w:r>
      <w:r w:rsidRPr="00C366ED">
        <w:rPr>
          <w:i/>
          <w:iCs/>
          <w:sz w:val="28"/>
          <w:szCs w:val="28"/>
        </w:rPr>
        <w:t>be</w:t>
      </w:r>
      <w:r w:rsidRPr="00C366ED">
        <w:rPr>
          <w:i/>
          <w:iCs/>
          <w:spacing w:val="-4"/>
          <w:sz w:val="28"/>
          <w:szCs w:val="28"/>
        </w:rPr>
        <w:t xml:space="preserve"> </w:t>
      </w:r>
      <w:r w:rsidRPr="00C366ED">
        <w:rPr>
          <w:i/>
          <w:iCs/>
          <w:sz w:val="28"/>
          <w:szCs w:val="28"/>
        </w:rPr>
        <w:t>given</w:t>
      </w:r>
      <w:r w:rsidRPr="00C366ED">
        <w:rPr>
          <w:i/>
          <w:iCs/>
          <w:spacing w:val="-4"/>
          <w:sz w:val="28"/>
          <w:szCs w:val="28"/>
        </w:rPr>
        <w:t xml:space="preserve"> </w:t>
      </w:r>
      <w:r w:rsidRPr="00C366ED">
        <w:rPr>
          <w:i/>
          <w:iCs/>
          <w:sz w:val="28"/>
          <w:szCs w:val="28"/>
        </w:rPr>
        <w:t>to the</w:t>
      </w:r>
      <w:r w:rsidRPr="00C366ED">
        <w:rPr>
          <w:i/>
          <w:iCs/>
          <w:spacing w:val="6"/>
          <w:sz w:val="28"/>
          <w:szCs w:val="28"/>
        </w:rPr>
        <w:t xml:space="preserve"> </w:t>
      </w:r>
      <w:r w:rsidRPr="00C366ED">
        <w:rPr>
          <w:i/>
          <w:iCs/>
          <w:sz w:val="28"/>
          <w:szCs w:val="28"/>
        </w:rPr>
        <w:t>consumer.”</w:t>
      </w:r>
    </w:p>
    <w:p w:rsidR="00A432FF" w:rsidRDefault="000A74DD" w:rsidP="00A432FF">
      <w:pPr>
        <w:spacing w:line="480" w:lineRule="auto"/>
        <w:jc w:val="both"/>
        <w:rPr>
          <w:rFonts w:ascii="Times New Roman" w:hAnsi="Times New Roman" w:cs="Times New Roman"/>
          <w:b/>
          <w:bCs/>
          <w:sz w:val="28"/>
          <w:szCs w:val="28"/>
        </w:rPr>
      </w:pPr>
      <w:r w:rsidRPr="00A432FF">
        <w:rPr>
          <w:rFonts w:ascii="Times New Roman" w:hAnsi="Times New Roman" w:cs="Times New Roman"/>
          <w:b/>
          <w:bCs/>
          <w:sz w:val="28"/>
          <w:szCs w:val="28"/>
        </w:rPr>
        <w:t>5.</w:t>
      </w:r>
      <w:r w:rsidRPr="00A432FF">
        <w:rPr>
          <w:rFonts w:ascii="Times New Roman" w:hAnsi="Times New Roman" w:cs="Times New Roman"/>
          <w:b/>
          <w:bCs/>
          <w:sz w:val="28"/>
          <w:szCs w:val="28"/>
        </w:rPr>
        <w:tab/>
        <w:t>Conclusion:</w:t>
      </w:r>
    </w:p>
    <w:p w:rsidR="000D0848" w:rsidRPr="00B20208" w:rsidRDefault="000D0848" w:rsidP="00111CF5">
      <w:pPr>
        <w:spacing w:line="480" w:lineRule="auto"/>
        <w:ind w:left="720" w:firstLine="720"/>
        <w:jc w:val="both"/>
        <w:rPr>
          <w:rFonts w:ascii="Times New Roman" w:hAnsi="Times New Roman" w:cs="Times New Roman"/>
          <w:b/>
          <w:bCs/>
          <w:sz w:val="28"/>
          <w:szCs w:val="28"/>
        </w:rPr>
      </w:pPr>
      <w:r w:rsidRPr="000D0848">
        <w:rPr>
          <w:rFonts w:ascii="Times New Roman" w:hAnsi="Times New Roman" w:cs="Times New Roman"/>
          <w:sz w:val="28"/>
          <w:szCs w:val="28"/>
        </w:rPr>
        <w:t xml:space="preserve">From </w:t>
      </w:r>
      <w:r>
        <w:rPr>
          <w:rFonts w:ascii="Times New Roman" w:hAnsi="Times New Roman" w:cs="Times New Roman"/>
          <w:sz w:val="28"/>
          <w:szCs w:val="28"/>
        </w:rPr>
        <w:t>the above analysis</w:t>
      </w:r>
      <w:r w:rsidR="00D84923">
        <w:rPr>
          <w:rFonts w:ascii="Times New Roman" w:hAnsi="Times New Roman" w:cs="Times New Roman"/>
          <w:sz w:val="28"/>
          <w:szCs w:val="28"/>
        </w:rPr>
        <w:t>, it is</w:t>
      </w:r>
      <w:r w:rsidR="00B04145">
        <w:rPr>
          <w:rFonts w:ascii="Times New Roman" w:hAnsi="Times New Roman" w:cs="Times New Roman"/>
          <w:sz w:val="28"/>
          <w:szCs w:val="28"/>
        </w:rPr>
        <w:t xml:space="preserve"> </w:t>
      </w:r>
      <w:r w:rsidR="001456EE">
        <w:rPr>
          <w:rFonts w:ascii="Times New Roman" w:hAnsi="Times New Roman" w:cs="Times New Roman"/>
          <w:sz w:val="28"/>
          <w:szCs w:val="28"/>
        </w:rPr>
        <w:t>o</w:t>
      </w:r>
      <w:r w:rsidR="00B04145">
        <w:rPr>
          <w:rFonts w:ascii="Times New Roman" w:hAnsi="Times New Roman" w:cs="Times New Roman"/>
          <w:sz w:val="28"/>
          <w:szCs w:val="28"/>
        </w:rPr>
        <w:t>bserve</w:t>
      </w:r>
      <w:r w:rsidR="00D84923">
        <w:rPr>
          <w:rFonts w:ascii="Times New Roman" w:hAnsi="Times New Roman" w:cs="Times New Roman"/>
          <w:sz w:val="28"/>
          <w:szCs w:val="28"/>
        </w:rPr>
        <w:t>d</w:t>
      </w:r>
      <w:r>
        <w:rPr>
          <w:rFonts w:ascii="Times New Roman" w:hAnsi="Times New Roman" w:cs="Times New Roman"/>
          <w:sz w:val="28"/>
          <w:szCs w:val="28"/>
        </w:rPr>
        <w:t xml:space="preserve"> that the Respondent is responsible for giving new DS category connection to the Developer of </w:t>
      </w:r>
      <w:r w:rsidR="00991EF0">
        <w:rPr>
          <w:rFonts w:ascii="Times New Roman" w:hAnsi="Times New Roman" w:cs="Times New Roman"/>
          <w:sz w:val="28"/>
          <w:szCs w:val="28"/>
        </w:rPr>
        <w:t>t</w:t>
      </w:r>
      <w:r>
        <w:rPr>
          <w:rFonts w:ascii="Times New Roman" w:hAnsi="Times New Roman" w:cs="Times New Roman"/>
          <w:sz w:val="28"/>
          <w:szCs w:val="28"/>
        </w:rPr>
        <w:t>he residential project whereas the Dev</w:t>
      </w:r>
      <w:r w:rsidR="00FC4BEA">
        <w:rPr>
          <w:rFonts w:ascii="Times New Roman" w:hAnsi="Times New Roman" w:cs="Times New Roman"/>
          <w:sz w:val="28"/>
          <w:szCs w:val="28"/>
        </w:rPr>
        <w:t>el</w:t>
      </w:r>
      <w:r w:rsidR="00C85F4C">
        <w:rPr>
          <w:rFonts w:ascii="Times New Roman" w:hAnsi="Times New Roman" w:cs="Times New Roman"/>
          <w:sz w:val="28"/>
          <w:szCs w:val="28"/>
        </w:rPr>
        <w:t>oper was</w:t>
      </w:r>
      <w:r>
        <w:rPr>
          <w:rFonts w:ascii="Times New Roman" w:hAnsi="Times New Roman" w:cs="Times New Roman"/>
          <w:sz w:val="28"/>
          <w:szCs w:val="28"/>
        </w:rPr>
        <w:t xml:space="preserve"> required to a</w:t>
      </w:r>
      <w:r w:rsidR="00530F18">
        <w:rPr>
          <w:rFonts w:ascii="Times New Roman" w:hAnsi="Times New Roman" w:cs="Times New Roman"/>
          <w:sz w:val="28"/>
          <w:szCs w:val="28"/>
        </w:rPr>
        <w:t>ppl</w:t>
      </w:r>
      <w:r>
        <w:rPr>
          <w:rFonts w:ascii="Times New Roman" w:hAnsi="Times New Roman" w:cs="Times New Roman"/>
          <w:sz w:val="28"/>
          <w:szCs w:val="28"/>
        </w:rPr>
        <w:t>y</w:t>
      </w:r>
      <w:r w:rsidR="00B04145">
        <w:rPr>
          <w:rFonts w:ascii="Times New Roman" w:hAnsi="Times New Roman" w:cs="Times New Roman"/>
          <w:sz w:val="28"/>
          <w:szCs w:val="28"/>
        </w:rPr>
        <w:t xml:space="preserve"> for</w:t>
      </w:r>
      <w:r>
        <w:rPr>
          <w:rFonts w:ascii="Times New Roman" w:hAnsi="Times New Roman" w:cs="Times New Roman"/>
          <w:sz w:val="28"/>
          <w:szCs w:val="28"/>
        </w:rPr>
        <w:t xml:space="preserve"> full load </w:t>
      </w:r>
      <w:r w:rsidR="00B04145">
        <w:rPr>
          <w:rFonts w:ascii="Times New Roman" w:hAnsi="Times New Roman" w:cs="Times New Roman"/>
          <w:sz w:val="28"/>
          <w:szCs w:val="28"/>
        </w:rPr>
        <w:t>(</w:t>
      </w:r>
      <w:r>
        <w:rPr>
          <w:rFonts w:ascii="Times New Roman" w:hAnsi="Times New Roman" w:cs="Times New Roman"/>
          <w:sz w:val="28"/>
          <w:szCs w:val="28"/>
        </w:rPr>
        <w:t>as per NOC issued by the Chief Engineer, Commercial, PSPCL</w:t>
      </w:r>
      <w:r w:rsidR="00B04145">
        <w:rPr>
          <w:rFonts w:ascii="Times New Roman" w:hAnsi="Times New Roman" w:cs="Times New Roman"/>
          <w:sz w:val="28"/>
          <w:szCs w:val="28"/>
        </w:rPr>
        <w:t>)</w:t>
      </w:r>
      <w:r>
        <w:rPr>
          <w:rFonts w:ascii="Times New Roman" w:hAnsi="Times New Roman" w:cs="Times New Roman"/>
          <w:sz w:val="28"/>
          <w:szCs w:val="28"/>
        </w:rPr>
        <w:t xml:space="preserve"> out of which, </w:t>
      </w:r>
      <w:r w:rsidR="00530F18">
        <w:rPr>
          <w:rFonts w:ascii="Times New Roman" w:hAnsi="Times New Roman" w:cs="Times New Roman"/>
          <w:sz w:val="28"/>
          <w:szCs w:val="28"/>
        </w:rPr>
        <w:t>partial</w:t>
      </w:r>
      <w:r>
        <w:rPr>
          <w:rFonts w:ascii="Times New Roman" w:hAnsi="Times New Roman" w:cs="Times New Roman"/>
          <w:sz w:val="28"/>
          <w:szCs w:val="28"/>
        </w:rPr>
        <w:t xml:space="preserve"> </w:t>
      </w:r>
      <w:r w:rsidR="00530F18">
        <w:rPr>
          <w:rFonts w:ascii="Times New Roman" w:hAnsi="Times New Roman" w:cs="Times New Roman"/>
          <w:sz w:val="28"/>
          <w:szCs w:val="28"/>
        </w:rPr>
        <w:t>l</w:t>
      </w:r>
      <w:r w:rsidR="00B04145">
        <w:rPr>
          <w:rFonts w:ascii="Times New Roman" w:hAnsi="Times New Roman" w:cs="Times New Roman"/>
          <w:sz w:val="28"/>
          <w:szCs w:val="28"/>
        </w:rPr>
        <w:t>oad should have been</w:t>
      </w:r>
      <w:r>
        <w:rPr>
          <w:rFonts w:ascii="Times New Roman" w:hAnsi="Times New Roman" w:cs="Times New Roman"/>
          <w:sz w:val="28"/>
          <w:szCs w:val="28"/>
        </w:rPr>
        <w:t xml:space="preserve"> a</w:t>
      </w:r>
      <w:r w:rsidR="00530F18">
        <w:rPr>
          <w:rFonts w:ascii="Times New Roman" w:hAnsi="Times New Roman" w:cs="Times New Roman"/>
          <w:sz w:val="28"/>
          <w:szCs w:val="28"/>
        </w:rPr>
        <w:t>ll</w:t>
      </w:r>
      <w:r>
        <w:rPr>
          <w:rFonts w:ascii="Times New Roman" w:hAnsi="Times New Roman" w:cs="Times New Roman"/>
          <w:sz w:val="28"/>
          <w:szCs w:val="28"/>
        </w:rPr>
        <w:t>owed</w:t>
      </w:r>
      <w:r w:rsidR="00B04145">
        <w:rPr>
          <w:rFonts w:ascii="Times New Roman" w:hAnsi="Times New Roman" w:cs="Times New Roman"/>
          <w:sz w:val="28"/>
          <w:szCs w:val="28"/>
        </w:rPr>
        <w:t>,</w:t>
      </w:r>
      <w:r>
        <w:rPr>
          <w:rFonts w:ascii="Times New Roman" w:hAnsi="Times New Roman" w:cs="Times New Roman"/>
          <w:sz w:val="28"/>
          <w:szCs w:val="28"/>
        </w:rPr>
        <w:t xml:space="preserve"> in terms of previsions contained in Regulation 8.4.3. of the Supply Code-2014</w:t>
      </w:r>
      <w:r w:rsidR="00B04145">
        <w:rPr>
          <w:rFonts w:ascii="Times New Roman" w:hAnsi="Times New Roman" w:cs="Times New Roman"/>
          <w:sz w:val="28"/>
          <w:szCs w:val="28"/>
        </w:rPr>
        <w:t>,</w:t>
      </w:r>
      <w:r>
        <w:rPr>
          <w:rFonts w:ascii="Times New Roman" w:hAnsi="Times New Roman" w:cs="Times New Roman"/>
          <w:sz w:val="28"/>
          <w:szCs w:val="28"/>
        </w:rPr>
        <w:t xml:space="preserve"> by taking Bank </w:t>
      </w:r>
      <w:r w:rsidR="00530F18">
        <w:rPr>
          <w:rFonts w:ascii="Times New Roman" w:hAnsi="Times New Roman" w:cs="Times New Roman"/>
          <w:sz w:val="28"/>
          <w:szCs w:val="28"/>
        </w:rPr>
        <w:t>Guarantee</w:t>
      </w:r>
      <w:r>
        <w:rPr>
          <w:rFonts w:ascii="Times New Roman" w:hAnsi="Times New Roman" w:cs="Times New Roman"/>
          <w:sz w:val="28"/>
          <w:szCs w:val="28"/>
        </w:rPr>
        <w:t xml:space="preserve"> equivalent to 15</w:t>
      </w:r>
      <w:r w:rsidR="00B04145">
        <w:rPr>
          <w:rFonts w:ascii="Times New Roman" w:hAnsi="Times New Roman" w:cs="Times New Roman"/>
          <w:sz w:val="28"/>
          <w:szCs w:val="28"/>
        </w:rPr>
        <w:t>0</w:t>
      </w:r>
      <w:r>
        <w:rPr>
          <w:rFonts w:ascii="Times New Roman" w:hAnsi="Times New Roman" w:cs="Times New Roman"/>
          <w:sz w:val="28"/>
          <w:szCs w:val="28"/>
        </w:rPr>
        <w:t>% of the cost of HT/EHT Sub-station, HT/EHT Line alongwith associated equipment and cost of in complete LD system</w:t>
      </w:r>
      <w:r w:rsidR="00530F18">
        <w:rPr>
          <w:rFonts w:ascii="Times New Roman" w:hAnsi="Times New Roman" w:cs="Times New Roman"/>
          <w:sz w:val="28"/>
          <w:szCs w:val="28"/>
        </w:rPr>
        <w:t xml:space="preserve">. In the present case, the NOC for giving Supply to the residential project of the Developer is to be given by erecting </w:t>
      </w:r>
      <w:r w:rsidR="00D84923">
        <w:rPr>
          <w:rFonts w:ascii="Times New Roman" w:hAnsi="Times New Roman" w:cs="Times New Roman"/>
          <w:sz w:val="28"/>
          <w:szCs w:val="28"/>
        </w:rPr>
        <w:t>s</w:t>
      </w:r>
      <w:r w:rsidR="00530F18">
        <w:rPr>
          <w:rFonts w:ascii="Times New Roman" w:hAnsi="Times New Roman" w:cs="Times New Roman"/>
          <w:sz w:val="28"/>
          <w:szCs w:val="28"/>
        </w:rPr>
        <w:t>eparate 11 kV feeder from 66 kV Sub-station, South City, Ludhiana at an estimated Cost of</w:t>
      </w:r>
      <w:r w:rsidR="00B04145">
        <w:rPr>
          <w:rFonts w:ascii="Times New Roman" w:hAnsi="Times New Roman" w:cs="Times New Roman"/>
          <w:sz w:val="28"/>
          <w:szCs w:val="28"/>
        </w:rPr>
        <w:t xml:space="preserve"> Rs </w:t>
      </w:r>
      <w:r w:rsidR="00530F18">
        <w:rPr>
          <w:rFonts w:ascii="Times New Roman" w:hAnsi="Times New Roman" w:cs="Times New Roman"/>
          <w:sz w:val="28"/>
          <w:szCs w:val="28"/>
        </w:rPr>
        <w:t>62,58,274/-. Since the Petitioner has taken the partial load, hence, Bank Guarantee equivalent to 150% of this amount plus</w:t>
      </w:r>
      <w:r w:rsidR="002E1E42">
        <w:rPr>
          <w:rFonts w:ascii="Times New Roman" w:hAnsi="Times New Roman" w:cs="Times New Roman"/>
          <w:sz w:val="28"/>
          <w:szCs w:val="28"/>
        </w:rPr>
        <w:t xml:space="preserve"> amount of the</w:t>
      </w:r>
      <w:r w:rsidR="00B04145">
        <w:rPr>
          <w:rFonts w:ascii="Times New Roman" w:hAnsi="Times New Roman" w:cs="Times New Roman"/>
          <w:sz w:val="28"/>
          <w:szCs w:val="28"/>
        </w:rPr>
        <w:t xml:space="preserve"> left over</w:t>
      </w:r>
      <w:r w:rsidR="002E1E42">
        <w:rPr>
          <w:rFonts w:ascii="Times New Roman" w:hAnsi="Times New Roman" w:cs="Times New Roman"/>
          <w:sz w:val="28"/>
          <w:szCs w:val="28"/>
        </w:rPr>
        <w:t xml:space="preserve"> LD works to be l</w:t>
      </w:r>
      <w:r w:rsidR="00530F18">
        <w:rPr>
          <w:rFonts w:ascii="Times New Roman" w:hAnsi="Times New Roman" w:cs="Times New Roman"/>
          <w:sz w:val="28"/>
          <w:szCs w:val="28"/>
        </w:rPr>
        <w:t xml:space="preserve">aid by the Developer in its </w:t>
      </w:r>
      <w:r w:rsidR="002E1E42">
        <w:rPr>
          <w:rFonts w:ascii="Times New Roman" w:hAnsi="Times New Roman" w:cs="Times New Roman"/>
          <w:sz w:val="28"/>
          <w:szCs w:val="28"/>
        </w:rPr>
        <w:t>residential</w:t>
      </w:r>
      <w:r w:rsidR="00530F18">
        <w:rPr>
          <w:rFonts w:ascii="Times New Roman" w:hAnsi="Times New Roman" w:cs="Times New Roman"/>
          <w:sz w:val="28"/>
          <w:szCs w:val="28"/>
        </w:rPr>
        <w:t xml:space="preserve"> colony as per a</w:t>
      </w:r>
      <w:r w:rsidR="00C85077">
        <w:rPr>
          <w:rFonts w:ascii="Times New Roman" w:hAnsi="Times New Roman" w:cs="Times New Roman"/>
          <w:sz w:val="28"/>
          <w:szCs w:val="28"/>
        </w:rPr>
        <w:t>pproved drawings</w:t>
      </w:r>
      <w:r w:rsidR="00B20208">
        <w:rPr>
          <w:rFonts w:ascii="Times New Roman" w:hAnsi="Times New Roman" w:cs="Times New Roman"/>
          <w:sz w:val="28"/>
          <w:szCs w:val="28"/>
        </w:rPr>
        <w:t xml:space="preserve"> was required to be taken by </w:t>
      </w:r>
      <w:r w:rsidR="00D84923">
        <w:rPr>
          <w:rFonts w:ascii="Times New Roman" w:hAnsi="Times New Roman" w:cs="Times New Roman"/>
          <w:sz w:val="28"/>
          <w:szCs w:val="28"/>
        </w:rPr>
        <w:t xml:space="preserve">the </w:t>
      </w:r>
      <w:r w:rsidR="00B20208">
        <w:rPr>
          <w:rFonts w:ascii="Times New Roman" w:hAnsi="Times New Roman" w:cs="Times New Roman"/>
          <w:sz w:val="28"/>
          <w:szCs w:val="28"/>
        </w:rPr>
        <w:t xml:space="preserve">PSPCL. </w:t>
      </w:r>
      <w:r w:rsidR="00530F18" w:rsidRPr="00B20208">
        <w:rPr>
          <w:rFonts w:ascii="Times New Roman" w:hAnsi="Times New Roman" w:cs="Times New Roman"/>
          <w:b/>
          <w:bCs/>
          <w:sz w:val="28"/>
          <w:szCs w:val="28"/>
        </w:rPr>
        <w:t>Hon’ble PSERC amended the</w:t>
      </w:r>
      <w:r w:rsidR="00B20208" w:rsidRPr="00B20208">
        <w:rPr>
          <w:rFonts w:ascii="Times New Roman" w:hAnsi="Times New Roman" w:cs="Times New Roman"/>
          <w:b/>
          <w:bCs/>
          <w:sz w:val="28"/>
          <w:szCs w:val="28"/>
        </w:rPr>
        <w:t xml:space="preserve"> Regulation 8.4.3 of the </w:t>
      </w:r>
      <w:r w:rsidR="00B20208" w:rsidRPr="00B20208">
        <w:rPr>
          <w:rFonts w:ascii="Times New Roman" w:hAnsi="Times New Roman" w:cs="Times New Roman"/>
          <w:b/>
          <w:bCs/>
          <w:sz w:val="28"/>
          <w:szCs w:val="28"/>
        </w:rPr>
        <w:lastRenderedPageBreak/>
        <w:t>Supply Code-2014</w:t>
      </w:r>
      <w:r w:rsidR="00D84923">
        <w:rPr>
          <w:rFonts w:ascii="Times New Roman" w:hAnsi="Times New Roman" w:cs="Times New Roman"/>
          <w:b/>
          <w:bCs/>
          <w:sz w:val="28"/>
          <w:szCs w:val="28"/>
        </w:rPr>
        <w:t>,</w:t>
      </w:r>
      <w:r w:rsidR="00B20208" w:rsidRPr="00B20208">
        <w:rPr>
          <w:rFonts w:ascii="Times New Roman" w:hAnsi="Times New Roman" w:cs="Times New Roman"/>
          <w:b/>
          <w:bCs/>
          <w:sz w:val="28"/>
          <w:szCs w:val="28"/>
        </w:rPr>
        <w:t xml:space="preserve"> </w:t>
      </w:r>
      <w:r w:rsidR="00530F18" w:rsidRPr="00B20208">
        <w:rPr>
          <w:rFonts w:ascii="Times New Roman" w:hAnsi="Times New Roman" w:cs="Times New Roman"/>
          <w:b/>
          <w:bCs/>
          <w:sz w:val="28"/>
          <w:szCs w:val="28"/>
        </w:rPr>
        <w:t>vide Notification dated 28.01.2019</w:t>
      </w:r>
      <w:r w:rsidR="002E1E42" w:rsidRPr="00B20208">
        <w:rPr>
          <w:rFonts w:ascii="Times New Roman" w:hAnsi="Times New Roman" w:cs="Times New Roman"/>
          <w:b/>
          <w:bCs/>
          <w:sz w:val="28"/>
          <w:szCs w:val="28"/>
        </w:rPr>
        <w:t xml:space="preserve"> of the Government of Punjab</w:t>
      </w:r>
      <w:r w:rsidR="00D84923">
        <w:rPr>
          <w:rFonts w:ascii="Times New Roman" w:hAnsi="Times New Roman" w:cs="Times New Roman"/>
          <w:b/>
          <w:bCs/>
          <w:sz w:val="28"/>
          <w:szCs w:val="28"/>
        </w:rPr>
        <w:t>,</w:t>
      </w:r>
      <w:r w:rsidR="002E1E42" w:rsidRPr="00B20208">
        <w:rPr>
          <w:rFonts w:ascii="Times New Roman" w:hAnsi="Times New Roman" w:cs="Times New Roman"/>
          <w:b/>
          <w:bCs/>
          <w:sz w:val="28"/>
          <w:szCs w:val="28"/>
        </w:rPr>
        <w:t xml:space="preserve"> as per which, the Bank Guarantee valid</w:t>
      </w:r>
      <w:r w:rsidR="00D84923">
        <w:rPr>
          <w:rFonts w:ascii="Times New Roman" w:hAnsi="Times New Roman" w:cs="Times New Roman"/>
          <w:b/>
          <w:bCs/>
          <w:sz w:val="28"/>
          <w:szCs w:val="28"/>
        </w:rPr>
        <w:t xml:space="preserve"> for three years from any Bank r</w:t>
      </w:r>
      <w:r w:rsidR="002E1E42" w:rsidRPr="00B20208">
        <w:rPr>
          <w:rFonts w:ascii="Times New Roman" w:hAnsi="Times New Roman" w:cs="Times New Roman"/>
          <w:b/>
          <w:bCs/>
          <w:sz w:val="28"/>
          <w:szCs w:val="28"/>
        </w:rPr>
        <w:t xml:space="preserve">egistered or regulated by the Reserve Bank Of India </w:t>
      </w:r>
      <w:r w:rsidR="00B20208" w:rsidRPr="00B20208">
        <w:rPr>
          <w:rFonts w:ascii="Times New Roman" w:hAnsi="Times New Roman" w:cs="Times New Roman"/>
          <w:b/>
          <w:bCs/>
          <w:sz w:val="28"/>
          <w:szCs w:val="28"/>
        </w:rPr>
        <w:t xml:space="preserve">(RBI) </w:t>
      </w:r>
      <w:r w:rsidR="002E1E42" w:rsidRPr="00B20208">
        <w:rPr>
          <w:rFonts w:ascii="Times New Roman" w:hAnsi="Times New Roman" w:cs="Times New Roman"/>
          <w:b/>
          <w:bCs/>
          <w:sz w:val="28"/>
          <w:szCs w:val="28"/>
        </w:rPr>
        <w:t xml:space="preserve">equivalent to the estimated cost of HT/EHT Sub-station, HT/EHT line alongwith associated equipment and cost of incomplete LD System prevailing at the time of </w:t>
      </w:r>
      <w:r w:rsidR="002924A9" w:rsidRPr="00B20208">
        <w:rPr>
          <w:rFonts w:ascii="Times New Roman" w:hAnsi="Times New Roman" w:cs="Times New Roman"/>
          <w:b/>
          <w:bCs/>
          <w:sz w:val="28"/>
          <w:szCs w:val="28"/>
        </w:rPr>
        <w:t>allowing</w:t>
      </w:r>
      <w:r w:rsidR="002E1E42" w:rsidRPr="00B20208">
        <w:rPr>
          <w:rFonts w:ascii="Times New Roman" w:hAnsi="Times New Roman" w:cs="Times New Roman"/>
          <w:b/>
          <w:bCs/>
          <w:sz w:val="28"/>
          <w:szCs w:val="28"/>
        </w:rPr>
        <w:t xml:space="preserve"> </w:t>
      </w:r>
      <w:r w:rsidR="002924A9" w:rsidRPr="00B20208">
        <w:rPr>
          <w:rFonts w:ascii="Times New Roman" w:hAnsi="Times New Roman" w:cs="Times New Roman"/>
          <w:b/>
          <w:bCs/>
          <w:sz w:val="28"/>
          <w:szCs w:val="28"/>
        </w:rPr>
        <w:t>connectivity</w:t>
      </w:r>
      <w:r w:rsidR="002E1E42" w:rsidRPr="00B20208">
        <w:rPr>
          <w:rFonts w:ascii="Times New Roman" w:hAnsi="Times New Roman" w:cs="Times New Roman"/>
          <w:b/>
          <w:bCs/>
          <w:sz w:val="28"/>
          <w:szCs w:val="28"/>
        </w:rPr>
        <w:t xml:space="preserve"> plus expected % age increase in cost of material and labour in next three years as may be approved by the</w:t>
      </w:r>
      <w:r w:rsidR="00A72632">
        <w:rPr>
          <w:rFonts w:ascii="Times New Roman" w:hAnsi="Times New Roman" w:cs="Times New Roman"/>
          <w:b/>
          <w:bCs/>
          <w:sz w:val="28"/>
          <w:szCs w:val="28"/>
        </w:rPr>
        <w:t xml:space="preserve"> Hon’ble</w:t>
      </w:r>
      <w:r w:rsidR="002E1E42" w:rsidRPr="00B20208">
        <w:rPr>
          <w:rFonts w:ascii="Times New Roman" w:hAnsi="Times New Roman" w:cs="Times New Roman"/>
          <w:b/>
          <w:bCs/>
          <w:sz w:val="28"/>
          <w:szCs w:val="28"/>
        </w:rPr>
        <w:t xml:space="preserve"> </w:t>
      </w:r>
      <w:r w:rsidR="00C85F4C">
        <w:rPr>
          <w:rFonts w:ascii="Times New Roman" w:hAnsi="Times New Roman" w:cs="Times New Roman"/>
          <w:b/>
          <w:bCs/>
          <w:sz w:val="28"/>
          <w:szCs w:val="28"/>
        </w:rPr>
        <w:t>C</w:t>
      </w:r>
      <w:r w:rsidR="002924A9" w:rsidRPr="00B20208">
        <w:rPr>
          <w:rFonts w:ascii="Times New Roman" w:hAnsi="Times New Roman" w:cs="Times New Roman"/>
          <w:b/>
          <w:bCs/>
          <w:sz w:val="28"/>
          <w:szCs w:val="28"/>
        </w:rPr>
        <w:t>ommission</w:t>
      </w:r>
      <w:r w:rsidR="002E1E42" w:rsidRPr="00B20208">
        <w:rPr>
          <w:rFonts w:ascii="Times New Roman" w:hAnsi="Times New Roman" w:cs="Times New Roman"/>
          <w:b/>
          <w:bCs/>
          <w:sz w:val="28"/>
          <w:szCs w:val="28"/>
        </w:rPr>
        <w:t xml:space="preserve"> on the </w:t>
      </w:r>
      <w:r w:rsidR="002924A9" w:rsidRPr="00B20208">
        <w:rPr>
          <w:rFonts w:ascii="Times New Roman" w:hAnsi="Times New Roman" w:cs="Times New Roman"/>
          <w:b/>
          <w:bCs/>
          <w:sz w:val="28"/>
          <w:szCs w:val="28"/>
        </w:rPr>
        <w:t>b</w:t>
      </w:r>
      <w:r w:rsidR="002E1E42" w:rsidRPr="00B20208">
        <w:rPr>
          <w:rFonts w:ascii="Times New Roman" w:hAnsi="Times New Roman" w:cs="Times New Roman"/>
          <w:b/>
          <w:bCs/>
          <w:sz w:val="28"/>
          <w:szCs w:val="28"/>
        </w:rPr>
        <w:t xml:space="preserve">asis of increase in cost during </w:t>
      </w:r>
      <w:r w:rsidR="002924A9" w:rsidRPr="00B20208">
        <w:rPr>
          <w:rFonts w:ascii="Times New Roman" w:hAnsi="Times New Roman" w:cs="Times New Roman"/>
          <w:b/>
          <w:bCs/>
          <w:sz w:val="28"/>
          <w:szCs w:val="28"/>
        </w:rPr>
        <w:t>the</w:t>
      </w:r>
      <w:r w:rsidR="002E1E42" w:rsidRPr="00B20208">
        <w:rPr>
          <w:rFonts w:ascii="Times New Roman" w:hAnsi="Times New Roman" w:cs="Times New Roman"/>
          <w:b/>
          <w:bCs/>
          <w:sz w:val="28"/>
          <w:szCs w:val="28"/>
        </w:rPr>
        <w:t xml:space="preserve"> preceding three years. It will, therefo</w:t>
      </w:r>
      <w:r w:rsidR="00C85F4C">
        <w:rPr>
          <w:rFonts w:ascii="Times New Roman" w:hAnsi="Times New Roman" w:cs="Times New Roman"/>
          <w:b/>
          <w:bCs/>
          <w:sz w:val="28"/>
          <w:szCs w:val="28"/>
        </w:rPr>
        <w:t>re, be just and fair to take 100%</w:t>
      </w:r>
      <w:r w:rsidR="002E1E42" w:rsidRPr="00B20208">
        <w:rPr>
          <w:rFonts w:ascii="Times New Roman" w:hAnsi="Times New Roman" w:cs="Times New Roman"/>
          <w:b/>
          <w:bCs/>
          <w:sz w:val="28"/>
          <w:szCs w:val="28"/>
        </w:rPr>
        <w:t xml:space="preserve"> Bank </w:t>
      </w:r>
      <w:r w:rsidR="002924A9" w:rsidRPr="00B20208">
        <w:rPr>
          <w:rFonts w:ascii="Times New Roman" w:hAnsi="Times New Roman" w:cs="Times New Roman"/>
          <w:b/>
          <w:bCs/>
          <w:sz w:val="28"/>
          <w:szCs w:val="28"/>
        </w:rPr>
        <w:t>Guarantee</w:t>
      </w:r>
      <w:r w:rsidR="002E1E42" w:rsidRPr="00B20208">
        <w:rPr>
          <w:rFonts w:ascii="Times New Roman" w:hAnsi="Times New Roman" w:cs="Times New Roman"/>
          <w:b/>
          <w:bCs/>
          <w:sz w:val="28"/>
          <w:szCs w:val="28"/>
        </w:rPr>
        <w:t xml:space="preserve"> for the leftover </w:t>
      </w:r>
      <w:r w:rsidR="002924A9" w:rsidRPr="00B20208">
        <w:rPr>
          <w:rFonts w:ascii="Times New Roman" w:hAnsi="Times New Roman" w:cs="Times New Roman"/>
          <w:b/>
          <w:bCs/>
          <w:sz w:val="28"/>
          <w:szCs w:val="28"/>
        </w:rPr>
        <w:t>work</w:t>
      </w:r>
      <w:r w:rsidR="002E1E42" w:rsidRPr="00B20208">
        <w:rPr>
          <w:rFonts w:ascii="Times New Roman" w:hAnsi="Times New Roman" w:cs="Times New Roman"/>
          <w:b/>
          <w:bCs/>
          <w:sz w:val="28"/>
          <w:szCs w:val="28"/>
        </w:rPr>
        <w:t xml:space="preserve"> from the Petitioner as per amended provisions of Regulation 8.4.3 of Supply</w:t>
      </w:r>
      <w:r w:rsidR="002924A9" w:rsidRPr="00B20208">
        <w:rPr>
          <w:rFonts w:ascii="Times New Roman" w:hAnsi="Times New Roman" w:cs="Times New Roman"/>
          <w:b/>
          <w:bCs/>
          <w:sz w:val="28"/>
          <w:szCs w:val="28"/>
        </w:rPr>
        <w:t xml:space="preserve"> Code-2014 as per Notification dated 28.01.2019 issued by the Govt of</w:t>
      </w:r>
      <w:r w:rsidR="001A60CC" w:rsidRPr="00B20208">
        <w:rPr>
          <w:rFonts w:ascii="Times New Roman" w:hAnsi="Times New Roman" w:cs="Times New Roman"/>
          <w:b/>
          <w:bCs/>
          <w:sz w:val="28"/>
          <w:szCs w:val="28"/>
        </w:rPr>
        <w:t xml:space="preserve"> </w:t>
      </w:r>
      <w:r w:rsidR="002924A9" w:rsidRPr="00B20208">
        <w:rPr>
          <w:rFonts w:ascii="Times New Roman" w:hAnsi="Times New Roman" w:cs="Times New Roman"/>
          <w:b/>
          <w:bCs/>
          <w:sz w:val="28"/>
          <w:szCs w:val="28"/>
        </w:rPr>
        <w:t>Punjab.</w:t>
      </w:r>
    </w:p>
    <w:p w:rsidR="00D05645" w:rsidRDefault="00D05645" w:rsidP="00A432FF">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rPr>
        <w:tab/>
        <w:t xml:space="preserve"> Decision:</w:t>
      </w:r>
    </w:p>
    <w:p w:rsidR="002924A9" w:rsidRDefault="001A60CC" w:rsidP="001A60CC">
      <w:pPr>
        <w:spacing w:line="480" w:lineRule="auto"/>
        <w:ind w:left="720"/>
        <w:jc w:val="both"/>
        <w:rPr>
          <w:rFonts w:ascii="Times New Roman" w:hAnsi="Times New Roman" w:cs="Times New Roman"/>
          <w:bCs/>
          <w:sz w:val="28"/>
          <w:szCs w:val="28"/>
        </w:rPr>
      </w:pPr>
      <w:r w:rsidRPr="001A60CC">
        <w:rPr>
          <w:rFonts w:ascii="Times New Roman" w:hAnsi="Times New Roman" w:cs="Times New Roman"/>
          <w:bCs/>
          <w:sz w:val="28"/>
          <w:szCs w:val="28"/>
        </w:rPr>
        <w:t xml:space="preserve">As a sequel of above </w:t>
      </w:r>
      <w:r>
        <w:rPr>
          <w:rFonts w:ascii="Times New Roman" w:hAnsi="Times New Roman" w:cs="Times New Roman"/>
          <w:bCs/>
          <w:sz w:val="28"/>
          <w:szCs w:val="28"/>
        </w:rPr>
        <w:t>discussions</w:t>
      </w:r>
      <w:r w:rsidRPr="001A60CC">
        <w:rPr>
          <w:rFonts w:ascii="Times New Roman" w:hAnsi="Times New Roman" w:cs="Times New Roman"/>
          <w:bCs/>
          <w:sz w:val="28"/>
          <w:szCs w:val="28"/>
        </w:rPr>
        <w:t xml:space="preserve">, the order dated 31.12.2018 of the CGRF, Patiala in </w:t>
      </w:r>
      <w:r w:rsidR="00A72632">
        <w:rPr>
          <w:rFonts w:ascii="Times New Roman" w:hAnsi="Times New Roman" w:cs="Times New Roman"/>
          <w:bCs/>
          <w:sz w:val="28"/>
          <w:szCs w:val="28"/>
        </w:rPr>
        <w:t>C</w:t>
      </w:r>
      <w:r w:rsidRPr="001A60CC">
        <w:rPr>
          <w:rFonts w:ascii="Times New Roman" w:hAnsi="Times New Roman" w:cs="Times New Roman"/>
          <w:bCs/>
          <w:sz w:val="28"/>
          <w:szCs w:val="28"/>
        </w:rPr>
        <w:t>ase No. CG-383 of 2018 is modified in terms of conclusion arrived at in Par</w:t>
      </w:r>
      <w:r>
        <w:rPr>
          <w:rFonts w:ascii="Times New Roman" w:hAnsi="Times New Roman" w:cs="Times New Roman"/>
          <w:bCs/>
          <w:sz w:val="28"/>
          <w:szCs w:val="28"/>
        </w:rPr>
        <w:t>a</w:t>
      </w:r>
      <w:r w:rsidRPr="001A60CC">
        <w:rPr>
          <w:rFonts w:ascii="Times New Roman" w:hAnsi="Times New Roman" w:cs="Times New Roman"/>
          <w:bCs/>
          <w:sz w:val="28"/>
          <w:szCs w:val="28"/>
        </w:rPr>
        <w:t xml:space="preserve"> 5 </w:t>
      </w:r>
      <w:r>
        <w:rPr>
          <w:rFonts w:ascii="Times New Roman" w:hAnsi="Times New Roman" w:cs="Times New Roman"/>
          <w:bCs/>
          <w:sz w:val="28"/>
          <w:szCs w:val="28"/>
        </w:rPr>
        <w:t>a</w:t>
      </w:r>
      <w:r w:rsidRPr="001A60CC">
        <w:rPr>
          <w:rFonts w:ascii="Times New Roman" w:hAnsi="Times New Roman" w:cs="Times New Roman"/>
          <w:bCs/>
          <w:sz w:val="28"/>
          <w:szCs w:val="28"/>
        </w:rPr>
        <w:t>bove.</w:t>
      </w:r>
    </w:p>
    <w:p w:rsidR="00A72632" w:rsidRPr="00A432FF" w:rsidRDefault="00A72632" w:rsidP="00A72632">
      <w:pPr>
        <w:spacing w:line="480" w:lineRule="auto"/>
        <w:ind w:right="424"/>
        <w:jc w:val="both"/>
        <w:rPr>
          <w:rFonts w:ascii="Times New Roman" w:hAnsi="Times New Roman" w:cs="Times New Roman"/>
          <w:bCs/>
          <w:sz w:val="28"/>
          <w:szCs w:val="28"/>
        </w:rPr>
      </w:pPr>
      <w:r>
        <w:rPr>
          <w:rFonts w:ascii="Times New Roman" w:hAnsi="Times New Roman" w:cs="Times New Roman"/>
          <w:b/>
          <w:sz w:val="28"/>
          <w:szCs w:val="28"/>
        </w:rPr>
        <w:t>7</w:t>
      </w:r>
      <w:r w:rsidRPr="00A432FF">
        <w:rPr>
          <w:rFonts w:ascii="Times New Roman" w:hAnsi="Times New Roman" w:cs="Times New Roman"/>
          <w:b/>
          <w:sz w:val="28"/>
          <w:szCs w:val="28"/>
        </w:rPr>
        <w:t>.</w:t>
      </w:r>
      <w:r w:rsidRPr="00A432FF">
        <w:rPr>
          <w:rFonts w:ascii="Times New Roman" w:hAnsi="Times New Roman" w:cs="Times New Roman"/>
          <w:b/>
          <w:sz w:val="28"/>
          <w:szCs w:val="28"/>
        </w:rPr>
        <w:tab/>
      </w:r>
      <w:r w:rsidRPr="00A432FF">
        <w:rPr>
          <w:rFonts w:ascii="Times New Roman" w:hAnsi="Times New Roman" w:cs="Times New Roman"/>
          <w:bCs/>
          <w:sz w:val="28"/>
          <w:szCs w:val="28"/>
        </w:rPr>
        <w:t>The Appeal is disposed of accordingly.</w:t>
      </w:r>
    </w:p>
    <w:p w:rsidR="00A72632" w:rsidRDefault="00A72632" w:rsidP="001A60CC">
      <w:pPr>
        <w:spacing w:line="480" w:lineRule="auto"/>
        <w:ind w:left="720"/>
        <w:jc w:val="both"/>
        <w:rPr>
          <w:rFonts w:ascii="Times New Roman" w:hAnsi="Times New Roman" w:cs="Times New Roman"/>
          <w:bCs/>
          <w:sz w:val="28"/>
          <w:szCs w:val="28"/>
        </w:rPr>
      </w:pPr>
    </w:p>
    <w:p w:rsidR="008C7EB0" w:rsidRDefault="00A72632" w:rsidP="008C7EB0">
      <w:pPr>
        <w:pStyle w:val="ListParagraph"/>
        <w:spacing w:line="480" w:lineRule="auto"/>
        <w:ind w:right="-46" w:hanging="720"/>
        <w:jc w:val="both"/>
        <w:rPr>
          <w:rFonts w:ascii="Times New Roman" w:eastAsia="Arial" w:hAnsi="Times New Roman" w:cs="Times New Roman"/>
          <w:sz w:val="28"/>
          <w:szCs w:val="28"/>
        </w:rPr>
      </w:pPr>
      <w:r>
        <w:rPr>
          <w:rFonts w:ascii="Times New Roman" w:hAnsi="Times New Roman" w:cs="Times New Roman"/>
          <w:b/>
          <w:sz w:val="28"/>
          <w:szCs w:val="28"/>
        </w:rPr>
        <w:lastRenderedPageBreak/>
        <w:t>8</w:t>
      </w:r>
      <w:r w:rsidR="00250846" w:rsidRPr="00250846">
        <w:rPr>
          <w:rFonts w:ascii="Times New Roman" w:hAnsi="Times New Roman" w:cs="Times New Roman"/>
          <w:b/>
          <w:sz w:val="28"/>
          <w:szCs w:val="28"/>
        </w:rPr>
        <w:t>.</w:t>
      </w:r>
      <w:r w:rsidR="00250846">
        <w:rPr>
          <w:rFonts w:ascii="Times New Roman" w:hAnsi="Times New Roman" w:cs="Times New Roman"/>
          <w:b/>
          <w:sz w:val="28"/>
          <w:szCs w:val="28"/>
        </w:rPr>
        <w:tab/>
      </w:r>
      <w:r w:rsidR="008C7EB0">
        <w:rPr>
          <w:rFonts w:ascii="Times New Roman" w:hAnsi="Times New Roman" w:cs="Times New Roman"/>
          <w:sz w:val="28"/>
          <w:szCs w:val="28"/>
        </w:rPr>
        <w:t>The Respondent- PSPCL management should curb the practice of release of partial load by its field officers under a separate co</w:t>
      </w:r>
      <w:r w:rsidR="00E53B11">
        <w:rPr>
          <w:rFonts w:ascii="Times New Roman" w:hAnsi="Times New Roman" w:cs="Times New Roman"/>
          <w:sz w:val="28"/>
          <w:szCs w:val="28"/>
        </w:rPr>
        <w:t>nnection, as it can lead to mal</w:t>
      </w:r>
      <w:r w:rsidR="008C7EB0">
        <w:rPr>
          <w:rFonts w:ascii="Times New Roman" w:hAnsi="Times New Roman" w:cs="Times New Roman"/>
          <w:sz w:val="28"/>
          <w:szCs w:val="28"/>
        </w:rPr>
        <w:t xml:space="preserve">practice and the partial load in such cases should be released only against NOC issued by </w:t>
      </w:r>
      <w:r w:rsidR="00B57BA2">
        <w:rPr>
          <w:rFonts w:ascii="Times New Roman" w:hAnsi="Times New Roman" w:cs="Times New Roman"/>
          <w:sz w:val="28"/>
          <w:szCs w:val="28"/>
        </w:rPr>
        <w:t xml:space="preserve">the </w:t>
      </w:r>
      <w:r w:rsidR="008C7EB0">
        <w:rPr>
          <w:rFonts w:ascii="Times New Roman" w:hAnsi="Times New Roman" w:cs="Times New Roman"/>
          <w:sz w:val="28"/>
          <w:szCs w:val="28"/>
        </w:rPr>
        <w:t>C</w:t>
      </w:r>
      <w:r w:rsidR="00B57BA2">
        <w:rPr>
          <w:rFonts w:ascii="Times New Roman" w:hAnsi="Times New Roman" w:cs="Times New Roman"/>
          <w:sz w:val="28"/>
          <w:szCs w:val="28"/>
        </w:rPr>
        <w:t xml:space="preserve">hief </w:t>
      </w:r>
      <w:r w:rsidR="008C7EB0">
        <w:rPr>
          <w:rFonts w:ascii="Times New Roman" w:hAnsi="Times New Roman" w:cs="Times New Roman"/>
          <w:sz w:val="28"/>
          <w:szCs w:val="28"/>
        </w:rPr>
        <w:t>E</w:t>
      </w:r>
      <w:r w:rsidR="00B57BA2">
        <w:rPr>
          <w:rFonts w:ascii="Times New Roman" w:hAnsi="Times New Roman" w:cs="Times New Roman"/>
          <w:sz w:val="28"/>
          <w:szCs w:val="28"/>
        </w:rPr>
        <w:t>ngineer</w:t>
      </w:r>
      <w:r w:rsidR="008C7EB0">
        <w:rPr>
          <w:rFonts w:ascii="Times New Roman" w:hAnsi="Times New Roman" w:cs="Times New Roman"/>
          <w:sz w:val="28"/>
          <w:szCs w:val="28"/>
        </w:rPr>
        <w:t>/Commercial after deposit of Bank Guarantee (BG) as per provision laid down in Supply Code-2014.</w:t>
      </w:r>
    </w:p>
    <w:p w:rsidR="001D0D20" w:rsidRDefault="00250846" w:rsidP="001D0D20">
      <w:pPr>
        <w:spacing w:line="480" w:lineRule="auto"/>
        <w:ind w:left="720" w:right="424" w:hanging="720"/>
        <w:jc w:val="both"/>
        <w:rPr>
          <w:rFonts w:ascii="Times New Roman" w:hAnsi="Times New Roman" w:cs="Times New Roman"/>
          <w:sz w:val="28"/>
          <w:szCs w:val="28"/>
        </w:rPr>
      </w:pPr>
      <w:r>
        <w:rPr>
          <w:rFonts w:ascii="Times New Roman" w:hAnsi="Times New Roman" w:cs="Times New Roman"/>
          <w:b/>
          <w:sz w:val="28"/>
          <w:szCs w:val="28"/>
        </w:rPr>
        <w:t>9</w:t>
      </w:r>
      <w:r w:rsidR="001D0D20">
        <w:rPr>
          <w:rFonts w:ascii="Times New Roman" w:hAnsi="Times New Roman" w:cs="Times New Roman"/>
          <w:b/>
          <w:sz w:val="28"/>
          <w:szCs w:val="28"/>
        </w:rPr>
        <w:t>.</w:t>
      </w:r>
      <w:r w:rsidR="001D0D20">
        <w:rPr>
          <w:rFonts w:ascii="Times New Roman" w:hAnsi="Times New Roman" w:cs="Times New Roman"/>
          <w:b/>
          <w:sz w:val="28"/>
          <w:szCs w:val="28"/>
        </w:rPr>
        <w:tab/>
      </w:r>
      <w:r w:rsidR="001D0D20">
        <w:rPr>
          <w:rFonts w:ascii="Times New Roman" w:hAnsi="Times New Roman" w:cs="Times New Roman"/>
          <w:bCs/>
          <w:sz w:val="28"/>
          <w:szCs w:val="28"/>
        </w:rPr>
        <w:t>In case, the Petitioner or the Respondent</w:t>
      </w:r>
      <w:r w:rsidR="001D0D20">
        <w:rPr>
          <w:rFonts w:ascii="Times New Roman" w:hAnsi="Times New Roman" w:cs="Times New Roman"/>
          <w:sz w:val="28"/>
          <w:szCs w:val="28"/>
        </w:rPr>
        <w:t xml:space="preserve"> is not satisfied with the above decision, it is at liberty to seek appropriate remedy against this order from the appropriate Bodies in accordance with Regulation 3.28 of the Punjab State Electricity Regulatory Commission (Forum and Ombudsman) Regulations-2016.</w:t>
      </w:r>
    </w:p>
    <w:p w:rsidR="001D0D20" w:rsidRDefault="001D0D20" w:rsidP="001D0D20">
      <w:pPr>
        <w:pStyle w:val="NoSpacing"/>
        <w:ind w:left="4320" w:right="424" w:firstLine="720"/>
        <w:rPr>
          <w:rFonts w:ascii="Times New Roman" w:hAnsi="Times New Roman" w:cs="Times New Roman"/>
          <w:sz w:val="28"/>
          <w:szCs w:val="28"/>
        </w:rPr>
      </w:pPr>
    </w:p>
    <w:p w:rsidR="001D0D20" w:rsidRDefault="001D0D20" w:rsidP="001D0D20">
      <w:pPr>
        <w:pStyle w:val="NoSpacing"/>
        <w:ind w:left="4320" w:right="424" w:firstLine="720"/>
        <w:rPr>
          <w:rFonts w:ascii="Times New Roman" w:hAnsi="Times New Roman" w:cs="Times New Roman"/>
          <w:sz w:val="28"/>
          <w:szCs w:val="28"/>
        </w:rPr>
      </w:pPr>
    </w:p>
    <w:p w:rsidR="00A432FF" w:rsidRDefault="00A432FF" w:rsidP="00215809">
      <w:pPr>
        <w:pStyle w:val="NoSpacing"/>
        <w:ind w:left="5040" w:right="424"/>
        <w:rPr>
          <w:rFonts w:ascii="Times New Roman" w:hAnsi="Times New Roman" w:cs="Times New Roman"/>
          <w:sz w:val="28"/>
          <w:szCs w:val="28"/>
        </w:rPr>
      </w:pPr>
    </w:p>
    <w:p w:rsidR="001D0D20" w:rsidRDefault="00215809" w:rsidP="00215809">
      <w:pPr>
        <w:pStyle w:val="NoSpacing"/>
        <w:ind w:left="5040" w:right="424"/>
        <w:rPr>
          <w:rFonts w:ascii="Times New Roman" w:hAnsi="Times New Roman" w:cs="Times New Roman"/>
          <w:sz w:val="28"/>
          <w:szCs w:val="28"/>
        </w:rPr>
      </w:pPr>
      <w:r>
        <w:rPr>
          <w:rFonts w:ascii="Times New Roman" w:hAnsi="Times New Roman" w:cs="Times New Roman"/>
          <w:sz w:val="28"/>
          <w:szCs w:val="28"/>
        </w:rPr>
        <w:t xml:space="preserve">(VIRINDER </w:t>
      </w:r>
      <w:r w:rsidR="001D0D20">
        <w:rPr>
          <w:rFonts w:ascii="Times New Roman" w:hAnsi="Times New Roman" w:cs="Times New Roman"/>
          <w:sz w:val="28"/>
          <w:szCs w:val="28"/>
        </w:rPr>
        <w:t>SINGH)</w:t>
      </w:r>
    </w:p>
    <w:p w:rsidR="001D0D20" w:rsidRDefault="00C85F4C" w:rsidP="00215809">
      <w:pPr>
        <w:pStyle w:val="NoSpacing"/>
        <w:ind w:right="-46" w:firstLine="720"/>
        <w:rPr>
          <w:rFonts w:ascii="Times New Roman" w:hAnsi="Times New Roman" w:cs="Times New Roman"/>
          <w:sz w:val="28"/>
          <w:szCs w:val="28"/>
        </w:rPr>
      </w:pPr>
      <w:r>
        <w:rPr>
          <w:rFonts w:ascii="Times New Roman" w:hAnsi="Times New Roman" w:cs="Times New Roman"/>
          <w:sz w:val="28"/>
          <w:szCs w:val="28"/>
        </w:rPr>
        <w:t>August 08</w:t>
      </w:r>
      <w:r w:rsidR="00215809">
        <w:rPr>
          <w:rFonts w:ascii="Times New Roman" w:hAnsi="Times New Roman" w:cs="Times New Roman"/>
          <w:sz w:val="28"/>
          <w:szCs w:val="28"/>
        </w:rPr>
        <w:t>, 2019</w:t>
      </w:r>
      <w:r w:rsidR="00215809">
        <w:rPr>
          <w:rFonts w:ascii="Times New Roman" w:hAnsi="Times New Roman" w:cs="Times New Roman"/>
          <w:sz w:val="28"/>
          <w:szCs w:val="28"/>
        </w:rPr>
        <w:tab/>
      </w:r>
      <w:r w:rsidR="00215809">
        <w:rPr>
          <w:rFonts w:ascii="Times New Roman" w:hAnsi="Times New Roman" w:cs="Times New Roman"/>
          <w:sz w:val="28"/>
          <w:szCs w:val="28"/>
        </w:rPr>
        <w:tab/>
      </w:r>
      <w:r w:rsidR="00215809">
        <w:rPr>
          <w:rFonts w:ascii="Times New Roman" w:hAnsi="Times New Roman" w:cs="Times New Roman"/>
          <w:sz w:val="28"/>
          <w:szCs w:val="28"/>
        </w:rPr>
        <w:tab/>
      </w:r>
      <w:r w:rsidR="00215809">
        <w:rPr>
          <w:rFonts w:ascii="Times New Roman" w:hAnsi="Times New Roman" w:cs="Times New Roman"/>
          <w:sz w:val="28"/>
          <w:szCs w:val="28"/>
        </w:rPr>
        <w:tab/>
      </w:r>
      <w:r w:rsidR="001D0D20">
        <w:rPr>
          <w:rFonts w:ascii="Times New Roman" w:hAnsi="Times New Roman" w:cs="Times New Roman"/>
          <w:sz w:val="28"/>
          <w:szCs w:val="28"/>
        </w:rPr>
        <w:t>Lokpal (Ombudsman)</w:t>
      </w:r>
    </w:p>
    <w:p w:rsidR="001D0D20" w:rsidRDefault="00215809" w:rsidP="001D0D20">
      <w:pPr>
        <w:pStyle w:val="NoSpacing"/>
        <w:ind w:right="424"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D0D20">
        <w:rPr>
          <w:rFonts w:ascii="Times New Roman" w:hAnsi="Times New Roman" w:cs="Times New Roman"/>
          <w:sz w:val="28"/>
          <w:szCs w:val="28"/>
        </w:rPr>
        <w:t>Electricity, Punjab.</w:t>
      </w:r>
    </w:p>
    <w:p w:rsidR="001D0D20" w:rsidRDefault="001D0D20" w:rsidP="001D0D20">
      <w:pPr>
        <w:pStyle w:val="NoSpacing"/>
        <w:ind w:right="424"/>
        <w:rPr>
          <w:sz w:val="28"/>
          <w:szCs w:val="28"/>
        </w:rPr>
      </w:pPr>
    </w:p>
    <w:p w:rsidR="001D0D20" w:rsidRDefault="001D0D20" w:rsidP="001D0D20">
      <w:pPr>
        <w:pStyle w:val="NoSpacing"/>
        <w:ind w:right="424"/>
      </w:pPr>
    </w:p>
    <w:p w:rsidR="001D0D20" w:rsidRDefault="001D0D20" w:rsidP="001D0D20">
      <w:pPr>
        <w:pStyle w:val="NoSpacing"/>
        <w:ind w:right="424"/>
        <w:jc w:val="center"/>
        <w:rPr>
          <w:rFonts w:ascii="Times New Roman" w:hAnsi="Times New Roman" w:cs="Times New Roman"/>
          <w:b/>
        </w:rPr>
      </w:pPr>
    </w:p>
    <w:p w:rsidR="001D0D20" w:rsidRDefault="001D0D20" w:rsidP="001D0D20">
      <w:pPr>
        <w:pStyle w:val="ListParagraph"/>
        <w:spacing w:line="480" w:lineRule="auto"/>
        <w:ind w:left="0" w:right="424" w:hanging="142"/>
        <w:jc w:val="both"/>
        <w:rPr>
          <w:rFonts w:ascii="Times New Roman" w:hAnsi="Times New Roman" w:cs="Times New Roman"/>
          <w:b/>
          <w:sz w:val="28"/>
          <w:szCs w:val="28"/>
        </w:rPr>
      </w:pPr>
    </w:p>
    <w:p w:rsidR="001D0D20" w:rsidRDefault="001D0D20" w:rsidP="001D0D20">
      <w:pPr>
        <w:pStyle w:val="ListParagraph"/>
        <w:spacing w:line="480" w:lineRule="auto"/>
        <w:ind w:left="-284" w:right="424"/>
        <w:jc w:val="both"/>
        <w:rPr>
          <w:rFonts w:ascii="Times New Roman" w:hAnsi="Times New Roman" w:cs="Times New Roman"/>
          <w:bCs/>
          <w:sz w:val="28"/>
          <w:szCs w:val="28"/>
        </w:rPr>
      </w:pPr>
    </w:p>
    <w:p w:rsidR="00F21DD5" w:rsidRPr="00F21DD5" w:rsidRDefault="00F21DD5" w:rsidP="00F21DD5">
      <w:pPr>
        <w:spacing w:line="480" w:lineRule="auto"/>
        <w:jc w:val="both"/>
        <w:rPr>
          <w:rFonts w:ascii="Times New Roman" w:hAnsi="Times New Roman" w:cs="Times New Roman"/>
          <w:iCs/>
          <w:sz w:val="28"/>
          <w:szCs w:val="28"/>
        </w:rPr>
      </w:pPr>
    </w:p>
    <w:p w:rsidR="007602F6" w:rsidRDefault="007602F6" w:rsidP="00F21DD5">
      <w:pPr>
        <w:spacing w:line="480" w:lineRule="auto"/>
        <w:ind w:left="720"/>
        <w:jc w:val="both"/>
        <w:rPr>
          <w:rFonts w:ascii="Times New Roman" w:hAnsi="Times New Roman" w:cs="Times New Roman"/>
          <w:sz w:val="28"/>
          <w:szCs w:val="28"/>
        </w:rPr>
      </w:pPr>
    </w:p>
    <w:p w:rsidR="00176A4C" w:rsidRDefault="00176A4C" w:rsidP="00F21DD5">
      <w:pPr>
        <w:jc w:val="both"/>
        <w:rPr>
          <w:rFonts w:ascii="Times New Roman" w:hAnsi="Times New Roman" w:cs="Times New Roman"/>
          <w:sz w:val="28"/>
          <w:szCs w:val="28"/>
        </w:rPr>
      </w:pPr>
    </w:p>
    <w:p w:rsidR="004B6263" w:rsidRPr="00176A4C" w:rsidRDefault="004B6263" w:rsidP="00F21DD5">
      <w:pPr>
        <w:jc w:val="right"/>
        <w:rPr>
          <w:rFonts w:ascii="Times New Roman" w:hAnsi="Times New Roman" w:cs="Times New Roman"/>
          <w:sz w:val="28"/>
          <w:szCs w:val="28"/>
        </w:rPr>
      </w:pPr>
    </w:p>
    <w:sectPr w:rsidR="004B6263" w:rsidRPr="00176A4C" w:rsidSect="00B17E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567"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7C2" w:rsidRDefault="000D57C2" w:rsidP="00176A4C">
      <w:pPr>
        <w:spacing w:after="0" w:line="240" w:lineRule="auto"/>
      </w:pPr>
      <w:r>
        <w:separator/>
      </w:r>
    </w:p>
  </w:endnote>
  <w:endnote w:type="continuationSeparator" w:id="1">
    <w:p w:rsidR="000D57C2" w:rsidRDefault="000D57C2" w:rsidP="00176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D3" w:rsidRDefault="003546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D3" w:rsidRDefault="003546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D3" w:rsidRDefault="003546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7C2" w:rsidRDefault="000D57C2" w:rsidP="00176A4C">
      <w:pPr>
        <w:spacing w:after="0" w:line="240" w:lineRule="auto"/>
      </w:pPr>
      <w:r>
        <w:separator/>
      </w:r>
    </w:p>
  </w:footnote>
  <w:footnote w:type="continuationSeparator" w:id="1">
    <w:p w:rsidR="000D57C2" w:rsidRDefault="000D57C2" w:rsidP="00176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D3" w:rsidRDefault="003546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61235" o:spid="_x0000_s35842" type="#_x0000_t75" style="position:absolute;margin-left:0;margin-top:0;width:422.7pt;height:419.1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41719"/>
      <w:docPartObj>
        <w:docPartGallery w:val="Page Numbers (Top of Page)"/>
        <w:docPartUnique/>
      </w:docPartObj>
    </w:sdtPr>
    <w:sdtContent>
      <w:p w:rsidR="0098359E" w:rsidRDefault="003546D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61236" o:spid="_x0000_s35843"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21</w:t>
          </w:r>
        </w:fldSimple>
      </w:p>
    </w:sdtContent>
  </w:sdt>
  <w:p w:rsidR="0098359E" w:rsidRDefault="009835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D3" w:rsidRDefault="003546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61234" o:spid="_x0000_s35841" type="#_x0000_t75" style="position:absolute;margin-left:0;margin-top:0;width:422.7pt;height:419.1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0BE"/>
    <w:multiLevelType w:val="hybridMultilevel"/>
    <w:tmpl w:val="2110AA38"/>
    <w:lvl w:ilvl="0" w:tplc="957AE290">
      <w:start w:val="3"/>
      <w:numFmt w:val="lowerRoman"/>
      <w:lvlText w:val="(%1)"/>
      <w:lvlJc w:val="left"/>
      <w:pPr>
        <w:ind w:left="1004" w:hanging="720"/>
      </w:pPr>
      <w:rPr>
        <w:rFonts w:hint="default"/>
        <w:b/>
        <w:bCs/>
        <w:i w:val="0"/>
        <w:iCs/>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0A587ECE"/>
    <w:multiLevelType w:val="hybridMultilevel"/>
    <w:tmpl w:val="55A63B54"/>
    <w:lvl w:ilvl="0" w:tplc="86FCD4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3EB5A85"/>
    <w:multiLevelType w:val="hybridMultilevel"/>
    <w:tmpl w:val="368AAFF6"/>
    <w:lvl w:ilvl="0" w:tplc="5A96B16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634A69"/>
    <w:multiLevelType w:val="hybridMultilevel"/>
    <w:tmpl w:val="0F1A95BC"/>
    <w:lvl w:ilvl="0" w:tplc="A2F63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57733E7"/>
    <w:multiLevelType w:val="hybridMultilevel"/>
    <w:tmpl w:val="974CB026"/>
    <w:lvl w:ilvl="0" w:tplc="76E24C32">
      <w:start w:val="1"/>
      <w:numFmt w:val="lowerLetter"/>
      <w:lvlText w:val="(%1)"/>
      <w:lvlJc w:val="left"/>
      <w:pPr>
        <w:ind w:left="2520" w:hanging="360"/>
      </w:pPr>
      <w:rPr>
        <w:rFonts w:hint="default"/>
        <w:b/>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
    <w:nsid w:val="1AE869FE"/>
    <w:multiLevelType w:val="hybridMultilevel"/>
    <w:tmpl w:val="1186BBA6"/>
    <w:lvl w:ilvl="0" w:tplc="620285F2">
      <w:start w:val="1"/>
      <w:numFmt w:val="lowerRoman"/>
      <w:lvlText w:val="(%1)"/>
      <w:lvlJc w:val="left"/>
      <w:pPr>
        <w:ind w:left="1800" w:hanging="720"/>
      </w:pPr>
      <w:rPr>
        <w:rFonts w:hint="default"/>
        <w:b/>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D173CD1"/>
    <w:multiLevelType w:val="hybridMultilevel"/>
    <w:tmpl w:val="FF589CB2"/>
    <w:lvl w:ilvl="0" w:tplc="8EEEB2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D3413CC"/>
    <w:multiLevelType w:val="hybridMultilevel"/>
    <w:tmpl w:val="368AAFF6"/>
    <w:lvl w:ilvl="0" w:tplc="5A96B16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A76DC0"/>
    <w:multiLevelType w:val="hybridMultilevel"/>
    <w:tmpl w:val="7E9E00D2"/>
    <w:lvl w:ilvl="0" w:tplc="BA90DA2C">
      <w:start w:val="1"/>
      <w:numFmt w:val="lowerRoman"/>
      <w:lvlText w:val="(%1)"/>
      <w:lvlJc w:val="left"/>
      <w:pPr>
        <w:ind w:left="2444" w:hanging="720"/>
      </w:pPr>
      <w:rPr>
        <w:rFonts w:hint="default"/>
        <w:b/>
        <w:bCs/>
      </w:r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9">
    <w:nsid w:val="5B6C775D"/>
    <w:multiLevelType w:val="hybridMultilevel"/>
    <w:tmpl w:val="EDE8A260"/>
    <w:lvl w:ilvl="0" w:tplc="40090001">
      <w:start w:val="1"/>
      <w:numFmt w:val="bullet"/>
      <w:lvlText w:val=""/>
      <w:lvlJc w:val="left"/>
      <w:pPr>
        <w:ind w:left="823"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nsid w:val="5DAC5990"/>
    <w:multiLevelType w:val="hybridMultilevel"/>
    <w:tmpl w:val="64C415A2"/>
    <w:lvl w:ilvl="0" w:tplc="2CAE74BA">
      <w:start w:val="1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nsid w:val="61E015D3"/>
    <w:multiLevelType w:val="hybridMultilevel"/>
    <w:tmpl w:val="9E385C00"/>
    <w:lvl w:ilvl="0" w:tplc="E90AAD6C">
      <w:start w:val="1"/>
      <w:numFmt w:val="lowerRoman"/>
      <w:lvlText w:val="%1)"/>
      <w:lvlJc w:val="left"/>
      <w:pPr>
        <w:ind w:left="1364" w:hanging="360"/>
      </w:pPr>
      <w:rPr>
        <w:rFonts w:ascii="Times New Roman" w:eastAsiaTheme="minorEastAsia" w:hAnsi="Times New Roman" w:cs="Times New Roman"/>
        <w:b/>
        <w:bCs/>
        <w:strike w:val="0"/>
        <w:dstrike w:val="0"/>
        <w:u w:val="none"/>
        <w:effect w:val="none"/>
      </w:rPr>
    </w:lvl>
    <w:lvl w:ilvl="1" w:tplc="40090019">
      <w:start w:val="1"/>
      <w:numFmt w:val="decimal"/>
      <w:lvlText w:val="%2."/>
      <w:lvlJc w:val="left"/>
      <w:pPr>
        <w:tabs>
          <w:tab w:val="num" w:pos="1724"/>
        </w:tabs>
        <w:ind w:left="1724" w:hanging="360"/>
      </w:pPr>
    </w:lvl>
    <w:lvl w:ilvl="2" w:tplc="4009001B">
      <w:start w:val="1"/>
      <w:numFmt w:val="decimal"/>
      <w:lvlText w:val="%3."/>
      <w:lvlJc w:val="left"/>
      <w:pPr>
        <w:tabs>
          <w:tab w:val="num" w:pos="2444"/>
        </w:tabs>
        <w:ind w:left="2444" w:hanging="360"/>
      </w:pPr>
    </w:lvl>
    <w:lvl w:ilvl="3" w:tplc="4009000F">
      <w:start w:val="1"/>
      <w:numFmt w:val="decimal"/>
      <w:lvlText w:val="%4."/>
      <w:lvlJc w:val="left"/>
      <w:pPr>
        <w:tabs>
          <w:tab w:val="num" w:pos="3164"/>
        </w:tabs>
        <w:ind w:left="3164" w:hanging="360"/>
      </w:pPr>
    </w:lvl>
    <w:lvl w:ilvl="4" w:tplc="40090019">
      <w:start w:val="1"/>
      <w:numFmt w:val="decimal"/>
      <w:lvlText w:val="%5."/>
      <w:lvlJc w:val="left"/>
      <w:pPr>
        <w:tabs>
          <w:tab w:val="num" w:pos="3884"/>
        </w:tabs>
        <w:ind w:left="3884" w:hanging="360"/>
      </w:pPr>
    </w:lvl>
    <w:lvl w:ilvl="5" w:tplc="4009001B">
      <w:start w:val="1"/>
      <w:numFmt w:val="decimal"/>
      <w:lvlText w:val="%6."/>
      <w:lvlJc w:val="left"/>
      <w:pPr>
        <w:tabs>
          <w:tab w:val="num" w:pos="4604"/>
        </w:tabs>
        <w:ind w:left="4604" w:hanging="360"/>
      </w:pPr>
    </w:lvl>
    <w:lvl w:ilvl="6" w:tplc="4009000F">
      <w:start w:val="1"/>
      <w:numFmt w:val="decimal"/>
      <w:lvlText w:val="%7."/>
      <w:lvlJc w:val="left"/>
      <w:pPr>
        <w:tabs>
          <w:tab w:val="num" w:pos="5324"/>
        </w:tabs>
        <w:ind w:left="5324" w:hanging="360"/>
      </w:pPr>
    </w:lvl>
    <w:lvl w:ilvl="7" w:tplc="40090019">
      <w:start w:val="1"/>
      <w:numFmt w:val="decimal"/>
      <w:lvlText w:val="%8."/>
      <w:lvlJc w:val="left"/>
      <w:pPr>
        <w:tabs>
          <w:tab w:val="num" w:pos="6044"/>
        </w:tabs>
        <w:ind w:left="6044" w:hanging="360"/>
      </w:pPr>
    </w:lvl>
    <w:lvl w:ilvl="8" w:tplc="4009001B">
      <w:start w:val="1"/>
      <w:numFmt w:val="decimal"/>
      <w:lvlText w:val="%9."/>
      <w:lvlJc w:val="left"/>
      <w:pPr>
        <w:tabs>
          <w:tab w:val="num" w:pos="6764"/>
        </w:tabs>
        <w:ind w:left="6764" w:hanging="360"/>
      </w:pPr>
    </w:lvl>
  </w:abstractNum>
  <w:abstractNum w:abstractNumId="12">
    <w:nsid w:val="635C1077"/>
    <w:multiLevelType w:val="hybridMultilevel"/>
    <w:tmpl w:val="F90AB1E2"/>
    <w:lvl w:ilvl="0" w:tplc="ACD60B9E">
      <w:start w:val="5"/>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65C92B27"/>
    <w:multiLevelType w:val="hybridMultilevel"/>
    <w:tmpl w:val="1072641A"/>
    <w:lvl w:ilvl="0" w:tplc="4009000F">
      <w:start w:val="4"/>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72664A5"/>
    <w:multiLevelType w:val="hybridMultilevel"/>
    <w:tmpl w:val="E702E1C6"/>
    <w:lvl w:ilvl="0" w:tplc="AD308230">
      <w:start w:val="1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68042A51"/>
    <w:multiLevelType w:val="hybridMultilevel"/>
    <w:tmpl w:val="E52C7E8E"/>
    <w:lvl w:ilvl="0" w:tplc="97400018">
      <w:start w:val="1"/>
      <w:numFmt w:val="lowerRoman"/>
      <w:lvlText w:val="(%1)"/>
      <w:lvlJc w:val="left"/>
      <w:pPr>
        <w:ind w:left="1440" w:hanging="72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E123E6F"/>
    <w:multiLevelType w:val="hybridMultilevel"/>
    <w:tmpl w:val="4A785CCE"/>
    <w:lvl w:ilvl="0" w:tplc="DF0EDC60">
      <w:start w:val="5"/>
      <w:numFmt w:val="lowerRoman"/>
      <w:lvlText w:val="(%1)"/>
      <w:lvlJc w:val="left"/>
      <w:pPr>
        <w:ind w:left="2160" w:hanging="720"/>
      </w:pPr>
      <w:rPr>
        <w:rFonts w:hint="default"/>
        <w:b/>
        <w:bCs/>
        <w:i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7EE618AB"/>
    <w:multiLevelType w:val="hybridMultilevel"/>
    <w:tmpl w:val="EDAEC72C"/>
    <w:lvl w:ilvl="0" w:tplc="75E08F88">
      <w:start w:val="4"/>
      <w:numFmt w:val="lowerRoman"/>
      <w:lvlText w:val="(%1)"/>
      <w:lvlJc w:val="left"/>
      <w:pPr>
        <w:ind w:left="1080" w:hanging="720"/>
      </w:pPr>
      <w:rPr>
        <w:rFonts w:hint="default"/>
        <w:b/>
        <w:bCs/>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7"/>
  </w:num>
  <w:num w:numId="5">
    <w:abstractNumId w:val="8"/>
  </w:num>
  <w:num w:numId="6">
    <w:abstractNumId w:val="2"/>
  </w:num>
  <w:num w:numId="7">
    <w:abstractNumId w:val="5"/>
  </w:num>
  <w:num w:numId="8">
    <w:abstractNumId w:val="6"/>
  </w:num>
  <w:num w:numId="9">
    <w:abstractNumId w:val="4"/>
  </w:num>
  <w:num w:numId="10">
    <w:abstractNumId w:val="17"/>
  </w:num>
  <w:num w:numId="11">
    <w:abstractNumId w:val="1"/>
  </w:num>
  <w:num w:numId="12">
    <w:abstractNumId w:val="10"/>
  </w:num>
  <w:num w:numId="13">
    <w:abstractNumId w:val="14"/>
  </w:num>
  <w:num w:numId="14">
    <w:abstractNumId w:val="15"/>
  </w:num>
  <w:num w:numId="15">
    <w:abstractNumId w:val="0"/>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6866"/>
    <o:shapelayout v:ext="edit">
      <o:idmap v:ext="edit" data="35"/>
    </o:shapelayout>
  </w:hdrShapeDefaults>
  <w:footnotePr>
    <w:footnote w:id="0"/>
    <w:footnote w:id="1"/>
  </w:footnotePr>
  <w:endnotePr>
    <w:endnote w:id="0"/>
    <w:endnote w:id="1"/>
  </w:endnotePr>
  <w:compat>
    <w:useFELayout/>
  </w:compat>
  <w:rsids>
    <w:rsidRoot w:val="000D7C57"/>
    <w:rsid w:val="000078A6"/>
    <w:rsid w:val="00021F2A"/>
    <w:rsid w:val="00034250"/>
    <w:rsid w:val="00046FCC"/>
    <w:rsid w:val="000873E2"/>
    <w:rsid w:val="00090901"/>
    <w:rsid w:val="00090AA8"/>
    <w:rsid w:val="00090D01"/>
    <w:rsid w:val="000A74DD"/>
    <w:rsid w:val="000C55A7"/>
    <w:rsid w:val="000D0848"/>
    <w:rsid w:val="000D57C2"/>
    <w:rsid w:val="000D7C57"/>
    <w:rsid w:val="000E1E7B"/>
    <w:rsid w:val="000E4FDC"/>
    <w:rsid w:val="000F0724"/>
    <w:rsid w:val="00111CF5"/>
    <w:rsid w:val="00137FD5"/>
    <w:rsid w:val="0014361C"/>
    <w:rsid w:val="001456EE"/>
    <w:rsid w:val="001600AD"/>
    <w:rsid w:val="00165C13"/>
    <w:rsid w:val="00176A4C"/>
    <w:rsid w:val="001844D0"/>
    <w:rsid w:val="00186304"/>
    <w:rsid w:val="0018731A"/>
    <w:rsid w:val="00192448"/>
    <w:rsid w:val="001924FB"/>
    <w:rsid w:val="001A2662"/>
    <w:rsid w:val="001A60CC"/>
    <w:rsid w:val="001B0C9F"/>
    <w:rsid w:val="001D0D20"/>
    <w:rsid w:val="001F1EFC"/>
    <w:rsid w:val="001F2DF9"/>
    <w:rsid w:val="001F7F61"/>
    <w:rsid w:val="00207124"/>
    <w:rsid w:val="00211EF1"/>
    <w:rsid w:val="00215809"/>
    <w:rsid w:val="00234AD3"/>
    <w:rsid w:val="00237BD6"/>
    <w:rsid w:val="00250846"/>
    <w:rsid w:val="002541F3"/>
    <w:rsid w:val="00290595"/>
    <w:rsid w:val="002924A9"/>
    <w:rsid w:val="002A688B"/>
    <w:rsid w:val="002B1708"/>
    <w:rsid w:val="002C22A6"/>
    <w:rsid w:val="002D55F1"/>
    <w:rsid w:val="002D5644"/>
    <w:rsid w:val="002E1E42"/>
    <w:rsid w:val="002F6F23"/>
    <w:rsid w:val="0031569C"/>
    <w:rsid w:val="0035216A"/>
    <w:rsid w:val="0035447A"/>
    <w:rsid w:val="003546D3"/>
    <w:rsid w:val="00355B32"/>
    <w:rsid w:val="003646C6"/>
    <w:rsid w:val="00364DCD"/>
    <w:rsid w:val="003729E0"/>
    <w:rsid w:val="0037777F"/>
    <w:rsid w:val="00385B12"/>
    <w:rsid w:val="00385CFD"/>
    <w:rsid w:val="003971AE"/>
    <w:rsid w:val="003A3349"/>
    <w:rsid w:val="004177F9"/>
    <w:rsid w:val="00441FF5"/>
    <w:rsid w:val="004554C8"/>
    <w:rsid w:val="0046589C"/>
    <w:rsid w:val="00474B3D"/>
    <w:rsid w:val="00475C10"/>
    <w:rsid w:val="004908AD"/>
    <w:rsid w:val="00496ADE"/>
    <w:rsid w:val="004A7A3A"/>
    <w:rsid w:val="004B6263"/>
    <w:rsid w:val="004C0685"/>
    <w:rsid w:val="004C3ACF"/>
    <w:rsid w:val="004C6A3F"/>
    <w:rsid w:val="004C7743"/>
    <w:rsid w:val="00510964"/>
    <w:rsid w:val="005143D2"/>
    <w:rsid w:val="00524FB1"/>
    <w:rsid w:val="00527703"/>
    <w:rsid w:val="0053099F"/>
    <w:rsid w:val="00530F18"/>
    <w:rsid w:val="00532B66"/>
    <w:rsid w:val="0054602F"/>
    <w:rsid w:val="00550D8A"/>
    <w:rsid w:val="00554063"/>
    <w:rsid w:val="00575E0D"/>
    <w:rsid w:val="005768A0"/>
    <w:rsid w:val="00580DFE"/>
    <w:rsid w:val="00581640"/>
    <w:rsid w:val="005B492C"/>
    <w:rsid w:val="005B7575"/>
    <w:rsid w:val="005C6D9E"/>
    <w:rsid w:val="005D23D5"/>
    <w:rsid w:val="005E5011"/>
    <w:rsid w:val="005F48B7"/>
    <w:rsid w:val="00620ED4"/>
    <w:rsid w:val="006353ED"/>
    <w:rsid w:val="00676ECE"/>
    <w:rsid w:val="0068449D"/>
    <w:rsid w:val="00694F8C"/>
    <w:rsid w:val="006A2295"/>
    <w:rsid w:val="006B125D"/>
    <w:rsid w:val="006C2BDB"/>
    <w:rsid w:val="006E5853"/>
    <w:rsid w:val="006F6125"/>
    <w:rsid w:val="006F6AB1"/>
    <w:rsid w:val="006F6CBA"/>
    <w:rsid w:val="006F7762"/>
    <w:rsid w:val="00706312"/>
    <w:rsid w:val="007149F3"/>
    <w:rsid w:val="00722183"/>
    <w:rsid w:val="007315AD"/>
    <w:rsid w:val="00745A49"/>
    <w:rsid w:val="007522F7"/>
    <w:rsid w:val="0076029E"/>
    <w:rsid w:val="007602F6"/>
    <w:rsid w:val="007D1CA9"/>
    <w:rsid w:val="007D202F"/>
    <w:rsid w:val="007D458A"/>
    <w:rsid w:val="008264EA"/>
    <w:rsid w:val="00831692"/>
    <w:rsid w:val="00840E25"/>
    <w:rsid w:val="00846864"/>
    <w:rsid w:val="0085581A"/>
    <w:rsid w:val="0087766F"/>
    <w:rsid w:val="008842F8"/>
    <w:rsid w:val="008918AA"/>
    <w:rsid w:val="00896FF0"/>
    <w:rsid w:val="008A4920"/>
    <w:rsid w:val="008C3726"/>
    <w:rsid w:val="008C48B6"/>
    <w:rsid w:val="008C7EB0"/>
    <w:rsid w:val="008D18BA"/>
    <w:rsid w:val="008F1C5B"/>
    <w:rsid w:val="008F2FFB"/>
    <w:rsid w:val="00902D22"/>
    <w:rsid w:val="00915722"/>
    <w:rsid w:val="0091671F"/>
    <w:rsid w:val="0091684D"/>
    <w:rsid w:val="00923EAF"/>
    <w:rsid w:val="0095454B"/>
    <w:rsid w:val="00962404"/>
    <w:rsid w:val="00963484"/>
    <w:rsid w:val="0098359E"/>
    <w:rsid w:val="00986372"/>
    <w:rsid w:val="00991EF0"/>
    <w:rsid w:val="0099730C"/>
    <w:rsid w:val="009A0C14"/>
    <w:rsid w:val="009F2A4B"/>
    <w:rsid w:val="009F3D05"/>
    <w:rsid w:val="00A1149C"/>
    <w:rsid w:val="00A37BC4"/>
    <w:rsid w:val="00A40704"/>
    <w:rsid w:val="00A432FF"/>
    <w:rsid w:val="00A625B9"/>
    <w:rsid w:val="00A72632"/>
    <w:rsid w:val="00A75855"/>
    <w:rsid w:val="00AB1BBC"/>
    <w:rsid w:val="00AC4281"/>
    <w:rsid w:val="00AD331B"/>
    <w:rsid w:val="00AE1870"/>
    <w:rsid w:val="00AE6CCB"/>
    <w:rsid w:val="00B04145"/>
    <w:rsid w:val="00B06EE2"/>
    <w:rsid w:val="00B1448B"/>
    <w:rsid w:val="00B14EB5"/>
    <w:rsid w:val="00B17EE1"/>
    <w:rsid w:val="00B20208"/>
    <w:rsid w:val="00B27EE0"/>
    <w:rsid w:val="00B3531A"/>
    <w:rsid w:val="00B44A7B"/>
    <w:rsid w:val="00B57BA2"/>
    <w:rsid w:val="00B630D3"/>
    <w:rsid w:val="00B72F6D"/>
    <w:rsid w:val="00B73EC9"/>
    <w:rsid w:val="00B82B16"/>
    <w:rsid w:val="00B83929"/>
    <w:rsid w:val="00BA0C23"/>
    <w:rsid w:val="00BC34B2"/>
    <w:rsid w:val="00BD034E"/>
    <w:rsid w:val="00BD3C47"/>
    <w:rsid w:val="00BF2494"/>
    <w:rsid w:val="00BF2666"/>
    <w:rsid w:val="00BF365F"/>
    <w:rsid w:val="00BF6D78"/>
    <w:rsid w:val="00C12911"/>
    <w:rsid w:val="00C12FF7"/>
    <w:rsid w:val="00C33B7D"/>
    <w:rsid w:val="00C33C64"/>
    <w:rsid w:val="00C366ED"/>
    <w:rsid w:val="00C379F1"/>
    <w:rsid w:val="00C417DD"/>
    <w:rsid w:val="00C4737D"/>
    <w:rsid w:val="00C70D06"/>
    <w:rsid w:val="00C85077"/>
    <w:rsid w:val="00C85F4C"/>
    <w:rsid w:val="00CA2263"/>
    <w:rsid w:val="00CB355C"/>
    <w:rsid w:val="00CE123E"/>
    <w:rsid w:val="00CE2BDA"/>
    <w:rsid w:val="00CF3207"/>
    <w:rsid w:val="00D05645"/>
    <w:rsid w:val="00D07B51"/>
    <w:rsid w:val="00D112F8"/>
    <w:rsid w:val="00D250D4"/>
    <w:rsid w:val="00D3043B"/>
    <w:rsid w:val="00D344E9"/>
    <w:rsid w:val="00D370AF"/>
    <w:rsid w:val="00D47AC8"/>
    <w:rsid w:val="00D54789"/>
    <w:rsid w:val="00D553C9"/>
    <w:rsid w:val="00D57DD6"/>
    <w:rsid w:val="00D60608"/>
    <w:rsid w:val="00D64B3B"/>
    <w:rsid w:val="00D7313D"/>
    <w:rsid w:val="00D84923"/>
    <w:rsid w:val="00D8507A"/>
    <w:rsid w:val="00D86774"/>
    <w:rsid w:val="00D92719"/>
    <w:rsid w:val="00DA3E8D"/>
    <w:rsid w:val="00DA4734"/>
    <w:rsid w:val="00DA7201"/>
    <w:rsid w:val="00DB6AEB"/>
    <w:rsid w:val="00DF4AE6"/>
    <w:rsid w:val="00E02417"/>
    <w:rsid w:val="00E15419"/>
    <w:rsid w:val="00E43152"/>
    <w:rsid w:val="00E46A19"/>
    <w:rsid w:val="00E53B11"/>
    <w:rsid w:val="00E65448"/>
    <w:rsid w:val="00E75477"/>
    <w:rsid w:val="00E87993"/>
    <w:rsid w:val="00E90F5C"/>
    <w:rsid w:val="00EA3C25"/>
    <w:rsid w:val="00EA7690"/>
    <w:rsid w:val="00EC10B1"/>
    <w:rsid w:val="00ED3280"/>
    <w:rsid w:val="00EE5CD7"/>
    <w:rsid w:val="00EF2D5C"/>
    <w:rsid w:val="00EF78C9"/>
    <w:rsid w:val="00F037CC"/>
    <w:rsid w:val="00F21DD5"/>
    <w:rsid w:val="00F25DBD"/>
    <w:rsid w:val="00F309FB"/>
    <w:rsid w:val="00F34BB4"/>
    <w:rsid w:val="00F35372"/>
    <w:rsid w:val="00F3549E"/>
    <w:rsid w:val="00F44FD9"/>
    <w:rsid w:val="00F62ACC"/>
    <w:rsid w:val="00FA1BFB"/>
    <w:rsid w:val="00FC186A"/>
    <w:rsid w:val="00FC347A"/>
    <w:rsid w:val="00FC4BEA"/>
    <w:rsid w:val="00FE09C4"/>
    <w:rsid w:val="00FE6794"/>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C57"/>
    <w:pPr>
      <w:spacing w:after="0" w:line="240" w:lineRule="auto"/>
    </w:pPr>
    <w:rPr>
      <w:lang w:bidi="ar-SA"/>
    </w:rPr>
  </w:style>
  <w:style w:type="paragraph" w:styleId="Header">
    <w:name w:val="header"/>
    <w:basedOn w:val="Normal"/>
    <w:link w:val="HeaderChar"/>
    <w:uiPriority w:val="99"/>
    <w:unhideWhenUsed/>
    <w:rsid w:val="00176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A4C"/>
  </w:style>
  <w:style w:type="paragraph" w:styleId="Footer">
    <w:name w:val="footer"/>
    <w:basedOn w:val="Normal"/>
    <w:link w:val="FooterChar"/>
    <w:uiPriority w:val="99"/>
    <w:semiHidden/>
    <w:unhideWhenUsed/>
    <w:rsid w:val="00176A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6A4C"/>
  </w:style>
  <w:style w:type="paragraph" w:styleId="ListParagraph">
    <w:name w:val="List Paragraph"/>
    <w:basedOn w:val="Normal"/>
    <w:uiPriority w:val="34"/>
    <w:qFormat/>
    <w:rsid w:val="007602F6"/>
    <w:pPr>
      <w:ind w:left="720"/>
      <w:contextualSpacing/>
    </w:pPr>
    <w:rPr>
      <w:lang w:bidi="ar-SA"/>
    </w:rPr>
  </w:style>
  <w:style w:type="paragraph" w:styleId="BodyText">
    <w:name w:val="Body Text"/>
    <w:basedOn w:val="Normal"/>
    <w:link w:val="BodyTextChar"/>
    <w:uiPriority w:val="1"/>
    <w:semiHidden/>
    <w:unhideWhenUsed/>
    <w:qFormat/>
    <w:rsid w:val="00A432FF"/>
    <w:pPr>
      <w:widowControl w:val="0"/>
      <w:autoSpaceDE w:val="0"/>
      <w:autoSpaceDN w:val="0"/>
      <w:spacing w:after="0" w:line="240" w:lineRule="auto"/>
    </w:pPr>
    <w:rPr>
      <w:rFonts w:ascii="Times New Roman" w:eastAsia="Times New Roman" w:hAnsi="Times New Roman" w:cs="Times New Roman"/>
      <w:lang w:val="en-US" w:eastAsia="en-US" w:bidi="ar-SA"/>
    </w:rPr>
  </w:style>
  <w:style w:type="character" w:customStyle="1" w:styleId="BodyTextChar">
    <w:name w:val="Body Text Char"/>
    <w:basedOn w:val="DefaultParagraphFont"/>
    <w:link w:val="BodyText"/>
    <w:uiPriority w:val="1"/>
    <w:semiHidden/>
    <w:rsid w:val="00A432FF"/>
    <w:rPr>
      <w:rFonts w:ascii="Times New Roman" w:eastAsia="Times New Roman" w:hAnsi="Times New Roman" w:cs="Times New Roman"/>
      <w:lang w:val="en-US" w:eastAsia="en-US" w:bidi="ar-SA"/>
    </w:rPr>
  </w:style>
</w:styles>
</file>

<file path=word/webSettings.xml><?xml version="1.0" encoding="utf-8"?>
<w:webSettings xmlns:r="http://schemas.openxmlformats.org/officeDocument/2006/relationships" xmlns:w="http://schemas.openxmlformats.org/wordprocessingml/2006/main">
  <w:divs>
    <w:div w:id="285280444">
      <w:bodyDiv w:val="1"/>
      <w:marLeft w:val="0"/>
      <w:marRight w:val="0"/>
      <w:marTop w:val="0"/>
      <w:marBottom w:val="0"/>
      <w:divBdr>
        <w:top w:val="none" w:sz="0" w:space="0" w:color="auto"/>
        <w:left w:val="none" w:sz="0" w:space="0" w:color="auto"/>
        <w:bottom w:val="none" w:sz="0" w:space="0" w:color="auto"/>
        <w:right w:val="none" w:sz="0" w:space="0" w:color="auto"/>
      </w:divBdr>
    </w:div>
    <w:div w:id="521674604">
      <w:bodyDiv w:val="1"/>
      <w:marLeft w:val="0"/>
      <w:marRight w:val="0"/>
      <w:marTop w:val="0"/>
      <w:marBottom w:val="0"/>
      <w:divBdr>
        <w:top w:val="none" w:sz="0" w:space="0" w:color="auto"/>
        <w:left w:val="none" w:sz="0" w:space="0" w:color="auto"/>
        <w:bottom w:val="none" w:sz="0" w:space="0" w:color="auto"/>
        <w:right w:val="none" w:sz="0" w:space="0" w:color="auto"/>
      </w:divBdr>
    </w:div>
    <w:div w:id="1152327831">
      <w:bodyDiv w:val="1"/>
      <w:marLeft w:val="0"/>
      <w:marRight w:val="0"/>
      <w:marTop w:val="0"/>
      <w:marBottom w:val="0"/>
      <w:divBdr>
        <w:top w:val="none" w:sz="0" w:space="0" w:color="auto"/>
        <w:left w:val="none" w:sz="0" w:space="0" w:color="auto"/>
        <w:bottom w:val="none" w:sz="0" w:space="0" w:color="auto"/>
        <w:right w:val="none" w:sz="0" w:space="0" w:color="auto"/>
      </w:divBdr>
    </w:div>
    <w:div w:id="1379354550">
      <w:bodyDiv w:val="1"/>
      <w:marLeft w:val="0"/>
      <w:marRight w:val="0"/>
      <w:marTop w:val="0"/>
      <w:marBottom w:val="0"/>
      <w:divBdr>
        <w:top w:val="none" w:sz="0" w:space="0" w:color="auto"/>
        <w:left w:val="none" w:sz="0" w:space="0" w:color="auto"/>
        <w:bottom w:val="none" w:sz="0" w:space="0" w:color="auto"/>
        <w:right w:val="none" w:sz="0" w:space="0" w:color="auto"/>
      </w:divBdr>
    </w:div>
    <w:div w:id="1441753697">
      <w:bodyDiv w:val="1"/>
      <w:marLeft w:val="0"/>
      <w:marRight w:val="0"/>
      <w:marTop w:val="0"/>
      <w:marBottom w:val="0"/>
      <w:divBdr>
        <w:top w:val="none" w:sz="0" w:space="0" w:color="auto"/>
        <w:left w:val="none" w:sz="0" w:space="0" w:color="auto"/>
        <w:bottom w:val="none" w:sz="0" w:space="0" w:color="auto"/>
        <w:right w:val="none" w:sz="0" w:space="0" w:color="auto"/>
      </w:divBdr>
    </w:div>
    <w:div w:id="1702245101">
      <w:bodyDiv w:val="1"/>
      <w:marLeft w:val="0"/>
      <w:marRight w:val="0"/>
      <w:marTop w:val="0"/>
      <w:marBottom w:val="0"/>
      <w:divBdr>
        <w:top w:val="none" w:sz="0" w:space="0" w:color="auto"/>
        <w:left w:val="none" w:sz="0" w:space="0" w:color="auto"/>
        <w:bottom w:val="none" w:sz="0" w:space="0" w:color="auto"/>
        <w:right w:val="none" w:sz="0" w:space="0" w:color="auto"/>
      </w:divBdr>
    </w:div>
    <w:div w:id="2027899132">
      <w:bodyDiv w:val="1"/>
      <w:marLeft w:val="0"/>
      <w:marRight w:val="0"/>
      <w:marTop w:val="0"/>
      <w:marBottom w:val="0"/>
      <w:divBdr>
        <w:top w:val="none" w:sz="0" w:space="0" w:color="auto"/>
        <w:left w:val="none" w:sz="0" w:space="0" w:color="auto"/>
        <w:bottom w:val="none" w:sz="0" w:space="0" w:color="auto"/>
        <w:right w:val="none" w:sz="0" w:space="0" w:color="auto"/>
      </w:divBdr>
    </w:div>
    <w:div w:id="2051688565">
      <w:bodyDiv w:val="1"/>
      <w:marLeft w:val="0"/>
      <w:marRight w:val="0"/>
      <w:marTop w:val="0"/>
      <w:marBottom w:val="0"/>
      <w:divBdr>
        <w:top w:val="none" w:sz="0" w:space="0" w:color="auto"/>
        <w:left w:val="none" w:sz="0" w:space="0" w:color="auto"/>
        <w:bottom w:val="none" w:sz="0" w:space="0" w:color="auto"/>
        <w:right w:val="none" w:sz="0" w:space="0" w:color="auto"/>
      </w:divBdr>
    </w:div>
    <w:div w:id="21290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0437-10EA-455B-9662-E8786FCC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21</Pages>
  <Words>3630</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168</cp:revision>
  <cp:lastPrinted>2019-08-08T04:55:00Z</cp:lastPrinted>
  <dcterms:created xsi:type="dcterms:W3CDTF">2019-07-22T10:49:00Z</dcterms:created>
  <dcterms:modified xsi:type="dcterms:W3CDTF">2019-08-08T10:39:00Z</dcterms:modified>
</cp:coreProperties>
</file>